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深圳音乐厅物业管理项目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 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深圳音乐厅物业管理项目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1、项目编号：SZCG2018189485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：深圳市文化广电旅游体育局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中海物业管理有限公司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4、中标金额：5675734.05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至2021年12月31日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深圳音乐厅物业管理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深圳音乐厅物业管理项目合同履约评价抽检报告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76D7A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601A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148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A5BD4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DC7F19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46</Words>
  <Characters>265</Characters>
  <Lines>2</Lines>
  <Paragraphs>1</Paragraphs>
  <TotalTime>71</TotalTime>
  <ScaleCrop>false</ScaleCrop>
  <LinksUpToDate>false</LinksUpToDate>
  <CharactersWithSpaces>310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2021-07-02T11:37:00Z</dcterms:created>
  <dc:creator>李俊毅</dc:creator>
  <cp:lastModifiedBy>谢嘉骏</cp:lastModifiedBy>
  <dcterms:modified xsi:type="dcterms:W3CDTF">2021-12-07T11:43:49Z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