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现场检查组工作纪律要求</w:t>
      </w:r>
    </w:p>
    <w:p>
      <w:pPr>
        <w:rPr>
          <w:rFonts w:hint="eastAsia" w:ascii="仿宋_GB2312"/>
        </w:rPr>
      </w:pPr>
      <w:r>
        <w:rPr>
          <w:rFonts w:hint="eastAsia" w:ascii="仿宋_GB2312"/>
          <w:sz w:val="24"/>
          <w:szCs w:val="24"/>
        </w:rPr>
        <w:t xml:space="preserve">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/>
        </w:rPr>
        <w:t>一、检查组勤勉尽责、客观公正开展现场检查工作，不弄虚作假，不利用检查工作谋取私利。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>二、检查组现场检查期间用餐、交通自理，不得接受检查对象的宴请，不接受检查对象提供的各种礼品、礼金、购物卡、有价证券及其他钱物。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三、检查组工作人员现场检查期间应遵守工作纪律，不得擅自更改现场检查行程。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>四、检查组在检查期间不得以检查咨询、预检查等名义向检查对象变相收取任何费用。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五、检查组严格遵守保密有关法律及规定，做好项目资料存储、传输等过程中的保密工作，不得将与检查项目有关的数据资料泄露给第三方。</w:t>
      </w:r>
    </w:p>
    <w:p>
      <w:r>
        <w:rPr>
          <w:rFonts w:hint="eastAsia" w:ascii="仿宋_GB2312"/>
        </w:rPr>
        <w:t xml:space="preserve">   </w:t>
      </w:r>
      <w:r>
        <w:rPr>
          <w:rFonts w:hint="eastAsia" w:ascii="仿宋_GB231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/>
        </w:rPr>
        <w:t>六、在正式检查报告出台前，检查组及所在单位不单独接待检查对象上门拜访等活动，不得向任何单位和个人提前泄露检查结果。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E05CF"/>
    <w:rsid w:val="0FCE05CF"/>
    <w:rsid w:val="6D7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2021-08-18T09:14:00Z</dcterms:created>
  <dc:creator>yanmaoshen</dc:creator>
  <cp:lastModifiedBy>yanmaoshen</cp:lastModifiedBy>
  <dcterms:modified xsi:type="dcterms:W3CDTF">2021-08-18T09:16:04Z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