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9A7F73" w:rsidP="009A7F73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9A7F7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深圳市住房公积金管理中心行政案件代理法律服务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9A7F7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深圳市住房公积金管理中心行政案件代理法律服务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9A7F73" w:rsidRPr="009A7F73">
              <w:rPr>
                <w:rFonts w:ascii="宋体" w:eastAsia="宋体" w:hAnsi="宋体" w:cs="宋体"/>
                <w:kern w:val="0"/>
                <w:sz w:val="24"/>
                <w:szCs w:val="24"/>
              </w:rPr>
              <w:t>SZCG2018162257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深圳市住房公积金管理中心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广东中全律师事务所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9A7F73" w:rsidRPr="009A7F73">
              <w:rPr>
                <w:rFonts w:ascii="宋体" w:eastAsia="宋体" w:hAnsi="宋体" w:cs="宋体"/>
                <w:kern w:val="0"/>
                <w:sz w:val="24"/>
                <w:szCs w:val="24"/>
              </w:rPr>
              <w:t>900000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CE00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2020年7月13日-2021年7月12日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深圳市住房公积金管理中心行政案件代理法律服务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威凯检测技术有限公司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9A7F73" w:rsidRPr="009A7F7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深圳市住房公积金管理中心行政案件代理法律服务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  <w:bookmarkStart w:id="0" w:name="_GoBack"/>
            <w:bookmarkEnd w:id="0"/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043" w:rsidRDefault="003F4043" w:rsidP="0028778A">
      <w:r>
        <w:separator/>
      </w:r>
    </w:p>
  </w:endnote>
  <w:endnote w:type="continuationSeparator" w:id="0">
    <w:p w:rsidR="003F4043" w:rsidRDefault="003F4043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043" w:rsidRDefault="003F4043" w:rsidP="0028778A">
      <w:r>
        <w:separator/>
      </w:r>
    </w:p>
  </w:footnote>
  <w:footnote w:type="continuationSeparator" w:id="0">
    <w:p w:rsidR="003F4043" w:rsidRDefault="003F4043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87DDC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4043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59F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A7F7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00E6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53</Words>
  <Characters>305</Characters>
  <Application>Microsoft Office Word</Application>
  <DocSecurity>0</DocSecurity>
  <Lines>2</Lines>
  <Paragraphs>1</Paragraphs>
  <ScaleCrop>false</ScaleCrop>
  <Company>Chinese ORG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2021-06-11T06:36:00Z</dcterms:modified>
</cp:coreProperties>
</file>