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b/>
          <w:bCs/>
          <w:kern w:val="44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kern w:val="44"/>
          <w:sz w:val="44"/>
          <w:szCs w:val="44"/>
        </w:rPr>
        <w:t>合同公告</w:t>
      </w:r>
    </w:p>
    <w:bookmarkEnd w:id="0"/>
    <w:p>
      <w:pPr>
        <w:rPr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一、合同编号：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二、合同名称：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三、项目编号（</w:t>
      </w:r>
      <w:r>
        <w:rPr>
          <w:rFonts w:hint="eastAsia" w:ascii="黑体" w:hAnsi="黑体" w:eastAsia="黑体"/>
          <w:i/>
          <w:sz w:val="28"/>
          <w:szCs w:val="28"/>
        </w:rPr>
        <w:t>或招标编号、政府采购计划编号、采购计划备案文号等，如有</w:t>
      </w:r>
      <w:r>
        <w:rPr>
          <w:rFonts w:hint="eastAsia" w:ascii="黑体" w:hAnsi="黑体" w:eastAsia="黑体"/>
          <w:sz w:val="28"/>
          <w:szCs w:val="28"/>
        </w:rPr>
        <w:t>）：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五、合同主体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采购人（甲方）：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  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供应商（乙方）：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  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六、合同主要信息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主要标的名称：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规格型号（或服务要求）：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主要标的数量：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主要标的单价：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合同金额：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履约期限、地点等简要信息：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采购方式：</w:t>
      </w:r>
      <w:r>
        <w:rPr>
          <w:rFonts w:hint="eastAsia" w:ascii="仿宋" w:hAnsi="仿宋" w:eastAsia="仿宋"/>
          <w:i/>
          <w:iCs/>
          <w:sz w:val="28"/>
          <w:szCs w:val="28"/>
          <w:u w:val="single"/>
        </w:rPr>
        <w:t>（如公开招标、竞争性谈判、单一来源采购等）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七、合同签订日期：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八、合同公告日期：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九、</w:t>
      </w:r>
      <w:r>
        <w:rPr>
          <w:rFonts w:ascii="黑体" w:hAnsi="黑体" w:eastAsia="黑体"/>
          <w:sz w:val="28"/>
          <w:szCs w:val="28"/>
        </w:rPr>
        <w:t>其他</w:t>
      </w:r>
      <w:r>
        <w:rPr>
          <w:rFonts w:hint="eastAsia" w:ascii="黑体" w:hAnsi="黑体" w:eastAsia="黑体"/>
          <w:sz w:val="28"/>
          <w:szCs w:val="28"/>
        </w:rPr>
        <w:t>补充事宜：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i/>
          <w:color w:val="FF0000"/>
          <w:sz w:val="30"/>
          <w:szCs w:val="30"/>
        </w:rPr>
      </w:pPr>
      <w:r>
        <w:rPr>
          <w:rFonts w:hint="eastAsia" w:ascii="仿宋" w:hAnsi="仿宋" w:eastAsia="仿宋"/>
          <w:sz w:val="28"/>
          <w:szCs w:val="28"/>
        </w:rPr>
        <w:t>附件：上传合同（</w:t>
      </w:r>
      <w:r>
        <w:rPr>
          <w:rFonts w:hint="eastAsia" w:ascii="仿宋" w:hAnsi="仿宋" w:eastAsia="仿宋"/>
          <w:i/>
          <w:sz w:val="28"/>
          <w:szCs w:val="28"/>
        </w:rPr>
        <w:t>采购人应当按照《深圳经济特区政府采购条例》有关要求，将政府采购合同中涉及国家秘密、商业秘密的内容删除后予以公开</w:t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widowControl/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D1AFB"/>
    <w:rsid w:val="4D6D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2021-03-04T03:15:00Z</dcterms:created>
  <dc:creator>备注</dc:creator>
  <cp:lastModifiedBy>备注</cp:lastModifiedBy>
  <dcterms:modified xsi:type="dcterms:W3CDTF">2021-03-04T03:15:43Z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