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utlineLvl w:val="0"/>
        <w:rPr>
          <w:rFonts w:asciiTheme="minorEastAsia" w:hAnsiTheme="minorEastAsia"/>
          <w:sz w:val="28"/>
          <w:szCs w:val="28"/>
        </w:rPr>
      </w:pPr>
    </w:p>
    <w:p>
      <w:pPr>
        <w:jc w:val="center"/>
        <w:outlineLvl w:val="0"/>
        <w:rPr>
          <w:rFonts w:asciiTheme="minorEastAsia" w:hAnsiTheme="minorEastAsia"/>
          <w:b/>
          <w:bCs/>
          <w:sz w:val="44"/>
          <w:szCs w:val="44"/>
        </w:rPr>
      </w:pPr>
      <w:r>
        <w:rPr>
          <w:rFonts w:hint="eastAsia" w:asciiTheme="minorEastAsia" w:hAnsiTheme="minorEastAsia"/>
          <w:b/>
          <w:bCs/>
          <w:sz w:val="44"/>
          <w:szCs w:val="44"/>
        </w:rPr>
        <w:t>合同公示操作手册</w:t>
      </w:r>
    </w:p>
    <w:p>
      <w:pPr>
        <w:outlineLvl w:val="0"/>
        <w:rPr>
          <w:rFonts w:asciiTheme="minorEastAsia" w:hAnsiTheme="minorEastAsia"/>
          <w:b/>
          <w:sz w:val="28"/>
          <w:szCs w:val="28"/>
        </w:rPr>
      </w:pPr>
    </w:p>
    <w:p>
      <w:pPr>
        <w:outlineLvl w:val="0"/>
        <w:rPr>
          <w:rFonts w:asciiTheme="minorEastAsia" w:hAnsiTheme="minorEastAsia"/>
          <w:b/>
          <w:sz w:val="28"/>
          <w:szCs w:val="28"/>
        </w:rPr>
      </w:pPr>
      <w:r>
        <w:rPr>
          <w:rFonts w:hint="eastAsia" w:asciiTheme="minorEastAsia" w:hAnsiTheme="minorEastAsia"/>
          <w:b/>
          <w:sz w:val="28"/>
          <w:szCs w:val="28"/>
        </w:rPr>
        <w:t>一、采购人录入合同公告信息</w:t>
      </w:r>
    </w:p>
    <w:p>
      <w:pPr>
        <w:outlineLvl w:val="0"/>
        <w:rPr>
          <w:rFonts w:asciiTheme="minorEastAsia" w:hAnsiTheme="minorEastAsia"/>
          <w:sz w:val="28"/>
          <w:szCs w:val="28"/>
        </w:rPr>
      </w:pPr>
      <w:r>
        <w:rPr>
          <w:rFonts w:hint="eastAsia" w:asciiTheme="minorEastAsia" w:hAnsiTheme="minorEastAsia"/>
          <w:sz w:val="28"/>
          <w:szCs w:val="28"/>
        </w:rPr>
        <w:t>1.1  采购人登录采购系统，进入【合同公告】菜单，在其下面【录入合同公告】的功能点，勾选某个拟合同公示的项目，点击【确定】</w:t>
      </w:r>
    </w:p>
    <w:p>
      <w:pPr>
        <w:outlineLvl w:val="0"/>
        <w:rPr>
          <w:rFonts w:asciiTheme="minorEastAsia" w:hAnsiTheme="minorEastAsia"/>
          <w:sz w:val="28"/>
          <w:szCs w:val="28"/>
        </w:rPr>
      </w:pPr>
      <w:r>
        <w:rPr>
          <w:rFonts w:asciiTheme="minorEastAsia" w:hAnsiTheme="minorEastAsia"/>
          <w:sz w:val="28"/>
          <w:szCs w:val="28"/>
        </w:rPr>
        <w:drawing>
          <wp:inline distT="0" distB="0" distL="0" distR="0">
            <wp:extent cx="6645910" cy="2620010"/>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cstate="print"/>
                    <a:srcRect/>
                    <a:stretch>
                      <a:fillRect/>
                    </a:stretch>
                  </pic:blipFill>
                  <pic:spPr>
                    <a:xfrm>
                      <a:off x="0" y="0"/>
                      <a:ext cx="6645910" cy="2620189"/>
                    </a:xfrm>
                    <a:prstGeom prst="rect">
                      <a:avLst/>
                    </a:prstGeom>
                    <a:noFill/>
                    <a:ln w="9525">
                      <a:noFill/>
                      <a:miter lim="800000"/>
                      <a:headEnd/>
                      <a:tailEnd/>
                    </a:ln>
                  </pic:spPr>
                </pic:pic>
              </a:graphicData>
            </a:graphic>
          </wp:inline>
        </w:drawing>
      </w:r>
    </w:p>
    <w:p>
      <w:pPr>
        <w:jc w:val="center"/>
      </w:pPr>
    </w:p>
    <w:p>
      <w:pPr>
        <w:outlineLvl w:val="0"/>
        <w:rPr>
          <w:rFonts w:asciiTheme="minorEastAsia" w:hAnsiTheme="minorEastAsia"/>
          <w:sz w:val="28"/>
          <w:szCs w:val="28"/>
        </w:rPr>
      </w:pPr>
      <w:r>
        <w:rPr>
          <w:rFonts w:hint="eastAsia" w:asciiTheme="minorEastAsia" w:hAnsiTheme="minorEastAsia"/>
          <w:sz w:val="28"/>
          <w:szCs w:val="28"/>
        </w:rPr>
        <w:t>1.2  在编辑合同公告信息页面，录入合同信息，并上传合同附件。录入完毕后点击“保存”以提交合同公告。</w:t>
      </w:r>
    </w:p>
    <w:p>
      <w:pPr>
        <w:outlineLvl w:val="0"/>
        <w:rPr>
          <w:rFonts w:asciiTheme="minorEastAsia" w:hAnsiTheme="minorEastAsia"/>
          <w:sz w:val="28"/>
          <w:szCs w:val="28"/>
        </w:rPr>
      </w:pPr>
      <w:r>
        <w:rPr>
          <w:rFonts w:asciiTheme="minorEastAsia" w:hAnsiTheme="minorEastAsia"/>
          <w:sz w:val="28"/>
          <w:szCs w:val="28"/>
        </w:rPr>
        <w:pict>
          <v:shape id="_x0000_s2060" o:spid="_x0000_s2060" o:spt="32" type="#_x0000_t32" style="position:absolute;left:0pt;margin-left:297.75pt;margin-top:159.15pt;height:64.5pt;width:78pt;z-index:251663360;mso-width-relative:page;mso-height-relative:page;" o:connectortype="straight" filled="f" coordsize="21600,21600">
            <v:path arrowok="t"/>
            <v:fill on="f" focussize="0,0"/>
            <v:stroke endarrow="block"/>
            <v:imagedata o:title=""/>
            <o:lock v:ext="edit"/>
          </v:shape>
        </w:pict>
      </w:r>
      <w:r>
        <w:rPr>
          <w:rFonts w:asciiTheme="minorEastAsia" w:hAnsiTheme="minorEastAsia"/>
          <w:sz w:val="28"/>
          <w:szCs w:val="28"/>
        </w:rPr>
        <w:drawing>
          <wp:inline distT="0" distB="0" distL="0" distR="0">
            <wp:extent cx="6645910" cy="2646680"/>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cstate="print"/>
                    <a:srcRect/>
                    <a:stretch>
                      <a:fillRect/>
                    </a:stretch>
                  </pic:blipFill>
                  <pic:spPr>
                    <a:xfrm>
                      <a:off x="0" y="0"/>
                      <a:ext cx="6645910" cy="2646806"/>
                    </a:xfrm>
                    <a:prstGeom prst="rect">
                      <a:avLst/>
                    </a:prstGeom>
                    <a:noFill/>
                    <a:ln w="9525">
                      <a:noFill/>
                      <a:miter lim="800000"/>
                      <a:headEnd/>
                      <a:tailEnd/>
                    </a:ln>
                  </pic:spPr>
                </pic:pic>
              </a:graphicData>
            </a:graphic>
          </wp:inline>
        </w:drawing>
      </w:r>
    </w:p>
    <w:p>
      <w:pPr>
        <w:outlineLvl w:val="0"/>
        <w:rPr>
          <w:rFonts w:asciiTheme="minorEastAsia" w:hAnsiTheme="minorEastAsia"/>
          <w:sz w:val="28"/>
          <w:szCs w:val="28"/>
        </w:rPr>
      </w:pPr>
      <w:r>
        <w:rPr>
          <w:rFonts w:asciiTheme="minorEastAsia" w:hAnsiTheme="minorEastAsia"/>
          <w:sz w:val="28"/>
          <w:szCs w:val="28"/>
        </w:rPr>
        <w:pict>
          <v:shape id="_x0000_s2054" o:spid="_x0000_s2054" o:spt="202" type="#_x0000_t202" style="position:absolute;left:0pt;margin-left:286.65pt;margin-top:5.25pt;height:39.15pt;width:207.75pt;z-index:251662336;mso-width-relative:margin;mso-height-relative:margin;mso-width-percent:400;mso-height-percent:200;" stroked="t" coordsize="21600,21600">
            <v:path/>
            <v:fill focussize="0,0"/>
            <v:stroke color="#FFFFFF" joinstyle="miter"/>
            <v:imagedata o:title=""/>
            <o:lock v:ext="edit"/>
            <v:textbox style="mso-fit-shape-to-text:t;">
              <w:txbxContent>
                <w:p>
                  <w:pPr>
                    <w:rPr>
                      <w:b/>
                    </w:rPr>
                  </w:pPr>
                  <w:r>
                    <w:rPr>
                      <w:rFonts w:hint="eastAsia"/>
                      <w:b/>
                    </w:rPr>
                    <w:t>将《***采购合同》放在合同附件中</w:t>
                  </w:r>
                </w:p>
              </w:txbxContent>
            </v:textbox>
          </v:shape>
        </w:pict>
      </w:r>
    </w:p>
    <w:p>
      <w:pPr>
        <w:jc w:val="center"/>
        <w:rPr>
          <w:rFonts w:asciiTheme="minorEastAsia" w:hAnsiTheme="minorEastAsia"/>
          <w:sz w:val="28"/>
          <w:szCs w:val="28"/>
        </w:rPr>
      </w:pPr>
    </w:p>
    <w:p>
      <w:pPr>
        <w:rPr>
          <w:rFonts w:asciiTheme="minorEastAsia" w:hAnsiTheme="minorEastAsia"/>
          <w:sz w:val="28"/>
          <w:szCs w:val="28"/>
        </w:rPr>
      </w:pPr>
    </w:p>
    <w:p>
      <w:pPr>
        <w:jc w:val="left"/>
        <w:outlineLvl w:val="0"/>
        <w:rPr>
          <w:rFonts w:hint="eastAsia" w:asciiTheme="minorEastAsia" w:hAnsiTheme="minorEastAsia"/>
          <w:b/>
          <w:sz w:val="28"/>
          <w:szCs w:val="28"/>
        </w:rPr>
      </w:pPr>
      <w:r>
        <w:rPr>
          <w:rFonts w:hint="eastAsia" w:asciiTheme="minorEastAsia" w:hAnsiTheme="minorEastAsia"/>
          <w:b/>
          <w:sz w:val="28"/>
          <w:szCs w:val="28"/>
        </w:rPr>
        <w:t>特别提醒：如下图，合同备案时，在【合同管理】菜单下面，【录入合同信息】有上传合同附件。但此处上传的合同附件不会进行公示。</w:t>
      </w:r>
      <w:r>
        <w:rPr>
          <w:rFonts w:hint="eastAsia" w:asciiTheme="minorEastAsia" w:hAnsiTheme="minorEastAsia"/>
          <w:b/>
          <w:sz w:val="28"/>
          <w:szCs w:val="28"/>
        </w:rPr>
        <w:drawing>
          <wp:inline distT="0" distB="0" distL="0" distR="0">
            <wp:extent cx="6645910" cy="2437130"/>
            <wp:effectExtent l="19050" t="0" r="254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noChangeArrowheads="1"/>
                    </pic:cNvPicPr>
                  </pic:nvPicPr>
                  <pic:blipFill>
                    <a:blip r:embed="rId6" cstate="print"/>
                    <a:srcRect/>
                    <a:stretch>
                      <a:fillRect/>
                    </a:stretch>
                  </pic:blipFill>
                  <pic:spPr>
                    <a:xfrm>
                      <a:off x="0" y="0"/>
                      <a:ext cx="6645910" cy="2437418"/>
                    </a:xfrm>
                    <a:prstGeom prst="rect">
                      <a:avLst/>
                    </a:prstGeom>
                    <a:noFill/>
                    <a:ln w="9525">
                      <a:noFill/>
                      <a:miter lim="800000"/>
                      <a:headEnd/>
                      <a:tailEnd/>
                    </a:ln>
                  </pic:spPr>
                </pic:pic>
              </a:graphicData>
            </a:graphic>
          </wp:inline>
        </w:drawing>
      </w:r>
    </w:p>
    <w:p>
      <w:pPr>
        <w:outlineLvl w:val="0"/>
        <w:rPr>
          <w:rFonts w:hint="eastAsia" w:asciiTheme="minorEastAsia" w:hAnsiTheme="minorEastAsia"/>
          <w:b/>
          <w:sz w:val="28"/>
          <w:szCs w:val="28"/>
        </w:rPr>
      </w:pPr>
      <w:r>
        <w:rPr>
          <w:rFonts w:hint="eastAsia" w:asciiTheme="minorEastAsia" w:hAnsiTheme="minorEastAsia"/>
          <w:b/>
          <w:sz w:val="28"/>
          <w:szCs w:val="28"/>
        </w:rPr>
        <w:t>只有在【合同公告】的【录入合同公告】功能点下操作的合同才会显示在采购中心网和采购监管网的外网展示。</w:t>
      </w:r>
    </w:p>
    <w:p>
      <w:pPr>
        <w:outlineLvl w:val="0"/>
        <w:rPr>
          <w:rFonts w:hint="eastAsia" w:asciiTheme="minorEastAsia" w:hAnsiTheme="minorEastAsia"/>
          <w:b/>
          <w:sz w:val="28"/>
          <w:szCs w:val="28"/>
        </w:rPr>
      </w:pPr>
    </w:p>
    <w:p>
      <w:pPr>
        <w:outlineLvl w:val="0"/>
        <w:rPr>
          <w:rFonts w:asciiTheme="minorEastAsia" w:hAnsiTheme="minorEastAsia"/>
          <w:b/>
          <w:sz w:val="28"/>
          <w:szCs w:val="28"/>
        </w:rPr>
      </w:pPr>
      <w:r>
        <w:rPr>
          <w:rFonts w:hint="eastAsia" w:asciiTheme="minorEastAsia" w:hAnsiTheme="minorEastAsia"/>
          <w:b/>
          <w:sz w:val="28"/>
          <w:szCs w:val="28"/>
        </w:rPr>
        <w:t>二、 通过采购中心网，查看合同公示</w:t>
      </w:r>
      <w:r>
        <w:rPr>
          <w:rFonts w:hint="eastAsia" w:asciiTheme="minorEastAsia" w:hAnsiTheme="minorEastAsia"/>
          <w:b/>
          <w:sz w:val="28"/>
          <w:szCs w:val="28"/>
          <w:highlight w:val="yellow"/>
        </w:rPr>
        <w:t>（请使用360安全浏览器）</w:t>
      </w:r>
    </w:p>
    <w:p>
      <w:pPr>
        <w:jc w:val="left"/>
        <w:outlineLvl w:val="0"/>
        <w:rPr>
          <w:rFonts w:asciiTheme="minorEastAsia" w:hAnsiTheme="minorEastAsia"/>
          <w:sz w:val="28"/>
          <w:szCs w:val="28"/>
        </w:rPr>
      </w:pPr>
      <w:r>
        <w:rPr>
          <w:rFonts w:hint="eastAsia" w:asciiTheme="minorEastAsia" w:hAnsiTheme="minorEastAsia"/>
          <w:sz w:val="28"/>
          <w:szCs w:val="28"/>
        </w:rPr>
        <w:t>2.1  进入深圳政府采购网首页，点击如图所示的图标，进入合同公示页面</w:t>
      </w:r>
    </w:p>
    <w:p>
      <w:pPr>
        <w:jc w:val="center"/>
        <w:rPr>
          <w:rFonts w:asciiTheme="minorEastAsia" w:hAnsiTheme="minorEastAsia"/>
          <w:sz w:val="28"/>
          <w:szCs w:val="28"/>
        </w:rPr>
      </w:pPr>
      <w:r>
        <w:rPr>
          <w:rFonts w:hint="eastAsia" w:asciiTheme="minorEastAsia" w:hAnsiTheme="minorEastAsia"/>
          <w:sz w:val="28"/>
          <w:szCs w:val="28"/>
        </w:rPr>
        <w:drawing>
          <wp:inline distT="0" distB="0" distL="0" distR="0">
            <wp:extent cx="5785485" cy="3632835"/>
            <wp:effectExtent l="19050" t="0" r="548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7" cstate="print"/>
                    <a:srcRect/>
                    <a:stretch>
                      <a:fillRect/>
                    </a:stretch>
                  </pic:blipFill>
                  <pic:spPr>
                    <a:xfrm>
                      <a:off x="0" y="0"/>
                      <a:ext cx="5785715" cy="3633334"/>
                    </a:xfrm>
                    <a:prstGeom prst="rect">
                      <a:avLst/>
                    </a:prstGeom>
                    <a:noFill/>
                    <a:ln w="9525">
                      <a:noFill/>
                      <a:miter lim="800000"/>
                      <a:headEnd/>
                      <a:tailEnd/>
                    </a:ln>
                  </pic:spPr>
                </pic:pic>
              </a:graphicData>
            </a:graphic>
          </wp:inline>
        </w:drawing>
      </w:r>
    </w:p>
    <w:p>
      <w:pPr>
        <w:jc w:val="left"/>
        <w:rPr>
          <w:rFonts w:asciiTheme="minorEastAsia" w:hAnsiTheme="minorEastAsia"/>
          <w:sz w:val="28"/>
          <w:szCs w:val="28"/>
        </w:rPr>
      </w:pPr>
      <w:r>
        <w:rPr>
          <w:rFonts w:hint="eastAsia" w:asciiTheme="minorEastAsia" w:hAnsiTheme="minorEastAsia"/>
          <w:sz w:val="28"/>
          <w:szCs w:val="28"/>
        </w:rPr>
        <w:t>2.2系统将提示</w:t>
      </w:r>
    </w:p>
    <w:p>
      <w:pPr>
        <w:jc w:val="center"/>
        <w:outlineLvl w:val="0"/>
        <w:rPr>
          <w:rFonts w:asciiTheme="minorEastAsia" w:hAnsiTheme="minorEastAsia"/>
          <w:sz w:val="28"/>
          <w:szCs w:val="28"/>
        </w:rPr>
      </w:pPr>
      <w:r>
        <w:rPr>
          <w:rFonts w:hint="eastAsia" w:asciiTheme="minorEastAsia" w:hAnsiTheme="minorEastAsia"/>
          <w:sz w:val="28"/>
          <w:szCs w:val="28"/>
        </w:rPr>
        <w:drawing>
          <wp:inline distT="0" distB="0" distL="0" distR="0">
            <wp:extent cx="4476750" cy="1819275"/>
            <wp:effectExtent l="19050" t="0" r="0" b="0"/>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pic:cNvPicPr>
                      <a:picLocks noChangeAspect="1" noChangeArrowheads="1"/>
                    </pic:cNvPicPr>
                  </pic:nvPicPr>
                  <pic:blipFill>
                    <a:blip r:embed="rId8" cstate="print"/>
                    <a:srcRect/>
                    <a:stretch>
                      <a:fillRect/>
                    </a:stretch>
                  </pic:blipFill>
                  <pic:spPr>
                    <a:xfrm>
                      <a:off x="0" y="0"/>
                      <a:ext cx="4476750" cy="1819275"/>
                    </a:xfrm>
                    <a:prstGeom prst="rect">
                      <a:avLst/>
                    </a:prstGeom>
                    <a:noFill/>
                    <a:ln w="9525">
                      <a:noFill/>
                      <a:miter lim="800000"/>
                      <a:headEnd/>
                      <a:tailEnd/>
                    </a:ln>
                  </pic:spPr>
                </pic:pic>
              </a:graphicData>
            </a:graphic>
          </wp:inline>
        </w:drawing>
      </w:r>
    </w:p>
    <w:p>
      <w:pPr>
        <w:jc w:val="left"/>
        <w:outlineLvl w:val="0"/>
        <w:rPr>
          <w:rFonts w:asciiTheme="minorEastAsia" w:hAnsiTheme="minorEastAsia"/>
          <w:sz w:val="28"/>
          <w:szCs w:val="28"/>
        </w:rPr>
      </w:pPr>
      <w:r>
        <w:rPr>
          <w:rFonts w:hint="eastAsia" w:asciiTheme="minorEastAsia" w:hAnsiTheme="minorEastAsia"/>
          <w:sz w:val="28"/>
          <w:szCs w:val="28"/>
        </w:rPr>
        <w:t>2.3点击【继续访问】，将出现合同公告信息界面</w:t>
      </w:r>
    </w:p>
    <w:p>
      <w:pPr>
        <w:jc w:val="left"/>
        <w:outlineLvl w:val="0"/>
        <w:rPr>
          <w:rFonts w:asciiTheme="minorEastAsia" w:hAnsiTheme="minorEastAsia"/>
          <w:sz w:val="28"/>
          <w:szCs w:val="28"/>
        </w:rPr>
      </w:pPr>
      <w:r>
        <w:rPr>
          <w:rFonts w:hint="eastAsia" w:asciiTheme="minorEastAsia" w:hAnsiTheme="minorEastAsia"/>
          <w:sz w:val="28"/>
          <w:szCs w:val="28"/>
        </w:rPr>
        <w:t>可以按照合同名称、采购人、供应商、公示开始时间、公示结束时间字段进行组合查询。</w:t>
      </w:r>
    </w:p>
    <w:p>
      <w:pPr>
        <w:jc w:val="left"/>
        <w:outlineLvl w:val="0"/>
        <w:rPr>
          <w:rFonts w:asciiTheme="minorEastAsia" w:hAnsiTheme="minorEastAsia"/>
          <w:sz w:val="28"/>
          <w:szCs w:val="28"/>
        </w:rPr>
      </w:pPr>
      <w:r>
        <w:rPr>
          <w:rFonts w:hint="eastAsia" w:asciiTheme="minorEastAsia" w:hAnsiTheme="minorEastAsia"/>
          <w:sz w:val="28"/>
          <w:szCs w:val="28"/>
        </w:rPr>
        <w:drawing>
          <wp:inline distT="0" distB="0" distL="0" distR="0">
            <wp:extent cx="6645910" cy="1176020"/>
            <wp:effectExtent l="1905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9" cstate="print"/>
                    <a:srcRect/>
                    <a:stretch>
                      <a:fillRect/>
                    </a:stretch>
                  </pic:blipFill>
                  <pic:spPr>
                    <a:xfrm>
                      <a:off x="0" y="0"/>
                      <a:ext cx="6645910" cy="1176216"/>
                    </a:xfrm>
                    <a:prstGeom prst="rect">
                      <a:avLst/>
                    </a:prstGeom>
                    <a:noFill/>
                    <a:ln w="9525">
                      <a:noFill/>
                      <a:miter lim="800000"/>
                      <a:headEnd/>
                      <a:tailEnd/>
                    </a:ln>
                  </pic:spPr>
                </pic:pic>
              </a:graphicData>
            </a:graphic>
          </wp:inline>
        </w:drawing>
      </w:r>
    </w:p>
    <w:p>
      <w:pPr>
        <w:jc w:val="left"/>
        <w:outlineLvl w:val="0"/>
        <w:rPr>
          <w:rFonts w:asciiTheme="minorEastAsia" w:hAnsiTheme="minorEastAsia"/>
          <w:sz w:val="28"/>
          <w:szCs w:val="28"/>
        </w:rPr>
      </w:pPr>
      <w:r>
        <w:rPr>
          <w:rFonts w:hint="eastAsia" w:asciiTheme="minorEastAsia" w:hAnsiTheme="minorEastAsia"/>
          <w:sz w:val="28"/>
          <w:szCs w:val="28"/>
        </w:rPr>
        <w:t>2.4勾选某个项目合同，点击【查看】，即可查看合同信息。</w:t>
      </w:r>
    </w:p>
    <w:p>
      <w:pPr>
        <w:jc w:val="left"/>
        <w:outlineLvl w:val="0"/>
        <w:rPr>
          <w:rFonts w:asciiTheme="minorEastAsia" w:hAnsiTheme="minorEastAsia"/>
          <w:sz w:val="28"/>
          <w:szCs w:val="28"/>
        </w:rPr>
      </w:pPr>
      <w:r>
        <w:rPr>
          <w:rFonts w:hint="eastAsia" w:asciiTheme="minorEastAsia" w:hAnsiTheme="minorEastAsia"/>
          <w:sz w:val="28"/>
          <w:szCs w:val="28"/>
        </w:rPr>
        <w:drawing>
          <wp:inline distT="0" distB="0" distL="0" distR="0">
            <wp:extent cx="5972175" cy="5238750"/>
            <wp:effectExtent l="1905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0" cstate="print"/>
                    <a:srcRect/>
                    <a:stretch>
                      <a:fillRect/>
                    </a:stretch>
                  </pic:blipFill>
                  <pic:spPr>
                    <a:xfrm>
                      <a:off x="0" y="0"/>
                      <a:ext cx="5972175" cy="5238750"/>
                    </a:xfrm>
                    <a:prstGeom prst="rect">
                      <a:avLst/>
                    </a:prstGeom>
                    <a:noFill/>
                    <a:ln w="9525">
                      <a:noFill/>
                      <a:miter lim="800000"/>
                      <a:headEnd/>
                      <a:tailEnd/>
                    </a:ln>
                  </pic:spPr>
                </pic:pic>
              </a:graphicData>
            </a:graphic>
          </wp:inline>
        </w:drawing>
      </w:r>
    </w:p>
    <w:p>
      <w:pPr>
        <w:jc w:val="left"/>
        <w:outlineLvl w:val="0"/>
        <w:rPr>
          <w:rFonts w:asciiTheme="minorEastAsia" w:hAnsiTheme="minorEastAsia"/>
          <w:sz w:val="28"/>
          <w:szCs w:val="28"/>
        </w:rPr>
      </w:pPr>
    </w:p>
    <w:p>
      <w:pPr>
        <w:outlineLvl w:val="0"/>
        <w:rPr>
          <w:rFonts w:asciiTheme="minorEastAsia" w:hAnsiTheme="minorEastAsia"/>
          <w:b/>
          <w:sz w:val="28"/>
          <w:szCs w:val="28"/>
        </w:rPr>
      </w:pPr>
      <w:r>
        <w:rPr>
          <w:rFonts w:hint="eastAsia" w:asciiTheme="minorEastAsia" w:hAnsiTheme="minorEastAsia"/>
          <w:b/>
          <w:sz w:val="28"/>
          <w:szCs w:val="28"/>
        </w:rPr>
        <w:t>三、通过采购监管网，查看合同公示</w:t>
      </w:r>
    </w:p>
    <w:p>
      <w:pPr>
        <w:jc w:val="left"/>
        <w:rPr>
          <w:rFonts w:hint="eastAsia" w:asciiTheme="minorEastAsia" w:hAnsiTheme="minorEastAsia"/>
          <w:sz w:val="28"/>
          <w:szCs w:val="28"/>
        </w:rPr>
      </w:pPr>
      <w:r>
        <w:rPr>
          <w:rFonts w:hint="eastAsia" w:asciiTheme="minorEastAsia" w:hAnsiTheme="minorEastAsia"/>
          <w:sz w:val="28"/>
          <w:szCs w:val="28"/>
        </w:rPr>
        <w:t>进入深圳政府采购监管网首页，点击如图所示的图标，进入合同公示页面</w:t>
      </w:r>
    </w:p>
    <w:p>
      <w:pPr>
        <w:jc w:val="left"/>
        <w:rPr>
          <w:rFonts w:hint="eastAsia" w:asciiTheme="minorEastAsia" w:hAnsiTheme="minorEastAsia"/>
          <w:sz w:val="28"/>
          <w:szCs w:val="28"/>
        </w:rPr>
      </w:pPr>
      <w:r>
        <w:drawing>
          <wp:inline distT="0" distB="0" distL="114300" distR="114300">
            <wp:extent cx="6639560" cy="2809875"/>
            <wp:effectExtent l="0" t="0" r="2540"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6639560" cy="2809875"/>
                    </a:xfrm>
                    <a:prstGeom prst="rect">
                      <a:avLst/>
                    </a:prstGeom>
                    <a:noFill/>
                    <a:ln>
                      <a:noFill/>
                    </a:ln>
                  </pic:spPr>
                </pic:pic>
              </a:graphicData>
            </a:graphic>
          </wp:inline>
        </w:drawing>
      </w:r>
      <w:bookmarkStart w:id="0" w:name="_GoBack"/>
      <w:bookmarkEnd w:id="0"/>
    </w:p>
    <w:p>
      <w:pPr>
        <w:jc w:val="center"/>
      </w:pPr>
      <w:r>
        <w:drawing>
          <wp:inline distT="0" distB="0" distL="114300" distR="114300">
            <wp:extent cx="6638925" cy="3241040"/>
            <wp:effectExtent l="0" t="0" r="3175"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6638925" cy="3241040"/>
                    </a:xfrm>
                    <a:prstGeom prst="rect">
                      <a:avLst/>
                    </a:prstGeom>
                    <a:noFill/>
                    <a:ln>
                      <a:noFill/>
                    </a:ln>
                  </pic:spPr>
                </pic:pic>
              </a:graphicData>
            </a:graphic>
          </wp:inline>
        </w:drawing>
      </w:r>
      <w:r>
        <w:drawing>
          <wp:inline distT="0" distB="0" distL="0" distR="0">
            <wp:extent cx="5956935" cy="3728720"/>
            <wp:effectExtent l="19050" t="0" r="5348"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3" cstate="print"/>
                    <a:srcRect/>
                    <a:stretch>
                      <a:fillRect/>
                    </a:stretch>
                  </pic:blipFill>
                  <pic:spPr>
                    <a:xfrm>
                      <a:off x="0" y="0"/>
                      <a:ext cx="5971201" cy="3737552"/>
                    </a:xfrm>
                    <a:prstGeom prst="rect">
                      <a:avLst/>
                    </a:prstGeom>
                    <a:noFill/>
                    <a:ln w="9525">
                      <a:noFill/>
                      <a:miter lim="800000"/>
                      <a:headEnd/>
                      <a:tailEnd/>
                    </a:ln>
                  </pic:spPr>
                </pic:pic>
              </a:graphicData>
            </a:graphic>
          </wp:inline>
        </w:drawing>
      </w:r>
    </w:p>
    <w:p>
      <w:pPr>
        <w:rPr>
          <w:rFonts w:asciiTheme="minorEastAsia" w:hAnsiTheme="minorEastAsia"/>
          <w:sz w:val="28"/>
          <w:szCs w:val="28"/>
        </w:rPr>
      </w:pPr>
    </w:p>
    <w:p>
      <w:pPr>
        <w:rPr>
          <w:rFonts w:asciiTheme="minorEastAsia" w:hAnsiTheme="minorEastAsia"/>
          <w:b/>
          <w:sz w:val="28"/>
          <w:szCs w:val="28"/>
        </w:rPr>
      </w:pPr>
      <w:r>
        <w:rPr>
          <w:rFonts w:hint="eastAsia" w:asciiTheme="minorEastAsia" w:hAnsiTheme="minorEastAsia"/>
          <w:b/>
          <w:sz w:val="28"/>
          <w:szCs w:val="28"/>
        </w:rPr>
        <w:t>详细操作同采购中心公示页面。</w:t>
      </w:r>
    </w:p>
    <w:p>
      <w:pPr>
        <w:rPr>
          <w:rFonts w:asciiTheme="minorEastAsia" w:hAnsiTheme="minorEastAsia"/>
          <w:b/>
          <w:sz w:val="28"/>
          <w:szCs w:val="28"/>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A41307"/>
    <w:rsid w:val="000014A2"/>
    <w:rsid w:val="000014E0"/>
    <w:rsid w:val="00002014"/>
    <w:rsid w:val="00002A57"/>
    <w:rsid w:val="00002DC6"/>
    <w:rsid w:val="000030FE"/>
    <w:rsid w:val="00003705"/>
    <w:rsid w:val="00003F05"/>
    <w:rsid w:val="00004660"/>
    <w:rsid w:val="00006471"/>
    <w:rsid w:val="00007E5F"/>
    <w:rsid w:val="00007EC1"/>
    <w:rsid w:val="00011028"/>
    <w:rsid w:val="0001133D"/>
    <w:rsid w:val="0001425A"/>
    <w:rsid w:val="00014828"/>
    <w:rsid w:val="00015DC2"/>
    <w:rsid w:val="000162E0"/>
    <w:rsid w:val="00016B06"/>
    <w:rsid w:val="00021C6F"/>
    <w:rsid w:val="00021F5E"/>
    <w:rsid w:val="00023651"/>
    <w:rsid w:val="00023F5F"/>
    <w:rsid w:val="000243B6"/>
    <w:rsid w:val="000277B0"/>
    <w:rsid w:val="00031173"/>
    <w:rsid w:val="0003452F"/>
    <w:rsid w:val="00035078"/>
    <w:rsid w:val="000351E8"/>
    <w:rsid w:val="00035644"/>
    <w:rsid w:val="00037A8D"/>
    <w:rsid w:val="000412AF"/>
    <w:rsid w:val="00041D55"/>
    <w:rsid w:val="000420B3"/>
    <w:rsid w:val="000440BB"/>
    <w:rsid w:val="00045929"/>
    <w:rsid w:val="00046D5C"/>
    <w:rsid w:val="00051977"/>
    <w:rsid w:val="00051F41"/>
    <w:rsid w:val="00052B41"/>
    <w:rsid w:val="00053EEE"/>
    <w:rsid w:val="000548EE"/>
    <w:rsid w:val="000557BE"/>
    <w:rsid w:val="00056814"/>
    <w:rsid w:val="00056942"/>
    <w:rsid w:val="00056CF7"/>
    <w:rsid w:val="0005721C"/>
    <w:rsid w:val="00062C8D"/>
    <w:rsid w:val="00062CAD"/>
    <w:rsid w:val="0006305D"/>
    <w:rsid w:val="000635F0"/>
    <w:rsid w:val="000655CC"/>
    <w:rsid w:val="00065CB6"/>
    <w:rsid w:val="00066998"/>
    <w:rsid w:val="00070F67"/>
    <w:rsid w:val="00073365"/>
    <w:rsid w:val="0007423F"/>
    <w:rsid w:val="00074BF1"/>
    <w:rsid w:val="00075F7D"/>
    <w:rsid w:val="0007709B"/>
    <w:rsid w:val="00077A7A"/>
    <w:rsid w:val="00082039"/>
    <w:rsid w:val="000835B5"/>
    <w:rsid w:val="00085E52"/>
    <w:rsid w:val="000863FA"/>
    <w:rsid w:val="00090353"/>
    <w:rsid w:val="00090AB1"/>
    <w:rsid w:val="00090E26"/>
    <w:rsid w:val="000921AB"/>
    <w:rsid w:val="00094CBE"/>
    <w:rsid w:val="00096BB7"/>
    <w:rsid w:val="00096DE4"/>
    <w:rsid w:val="00097798"/>
    <w:rsid w:val="00097CAA"/>
    <w:rsid w:val="000A0B9B"/>
    <w:rsid w:val="000A20DE"/>
    <w:rsid w:val="000A2C0A"/>
    <w:rsid w:val="000A45AB"/>
    <w:rsid w:val="000A45BC"/>
    <w:rsid w:val="000A48A3"/>
    <w:rsid w:val="000A525B"/>
    <w:rsid w:val="000A5FBD"/>
    <w:rsid w:val="000A7415"/>
    <w:rsid w:val="000A78C3"/>
    <w:rsid w:val="000B0A18"/>
    <w:rsid w:val="000B128E"/>
    <w:rsid w:val="000B205A"/>
    <w:rsid w:val="000B24EC"/>
    <w:rsid w:val="000B2DCB"/>
    <w:rsid w:val="000B3443"/>
    <w:rsid w:val="000B34CF"/>
    <w:rsid w:val="000B34E9"/>
    <w:rsid w:val="000B4A1F"/>
    <w:rsid w:val="000B55F9"/>
    <w:rsid w:val="000B6022"/>
    <w:rsid w:val="000B75E6"/>
    <w:rsid w:val="000B7DAB"/>
    <w:rsid w:val="000C27DA"/>
    <w:rsid w:val="000C3613"/>
    <w:rsid w:val="000C5A5F"/>
    <w:rsid w:val="000D01FF"/>
    <w:rsid w:val="000D04D5"/>
    <w:rsid w:val="000D0B73"/>
    <w:rsid w:val="000D1A6F"/>
    <w:rsid w:val="000D2C4B"/>
    <w:rsid w:val="000D2E23"/>
    <w:rsid w:val="000D448A"/>
    <w:rsid w:val="000D4594"/>
    <w:rsid w:val="000D5D1C"/>
    <w:rsid w:val="000D6127"/>
    <w:rsid w:val="000D7196"/>
    <w:rsid w:val="000D788C"/>
    <w:rsid w:val="000E02F6"/>
    <w:rsid w:val="000E05BE"/>
    <w:rsid w:val="000E595B"/>
    <w:rsid w:val="000F00C1"/>
    <w:rsid w:val="000F0598"/>
    <w:rsid w:val="000F1E7B"/>
    <w:rsid w:val="000F374D"/>
    <w:rsid w:val="000F38EF"/>
    <w:rsid w:val="000F6B66"/>
    <w:rsid w:val="000F731A"/>
    <w:rsid w:val="000F7561"/>
    <w:rsid w:val="000F77B8"/>
    <w:rsid w:val="0010047A"/>
    <w:rsid w:val="00100ABA"/>
    <w:rsid w:val="0010332C"/>
    <w:rsid w:val="001045A5"/>
    <w:rsid w:val="00105026"/>
    <w:rsid w:val="00105D39"/>
    <w:rsid w:val="00105FF2"/>
    <w:rsid w:val="0011001C"/>
    <w:rsid w:val="001109F5"/>
    <w:rsid w:val="00113BD6"/>
    <w:rsid w:val="00113DB0"/>
    <w:rsid w:val="0011728C"/>
    <w:rsid w:val="00117A40"/>
    <w:rsid w:val="00120609"/>
    <w:rsid w:val="0012086E"/>
    <w:rsid w:val="00120A24"/>
    <w:rsid w:val="00121726"/>
    <w:rsid w:val="001248BE"/>
    <w:rsid w:val="00124914"/>
    <w:rsid w:val="00124D63"/>
    <w:rsid w:val="00131CF6"/>
    <w:rsid w:val="00131D74"/>
    <w:rsid w:val="0013226A"/>
    <w:rsid w:val="001324A9"/>
    <w:rsid w:val="00132A45"/>
    <w:rsid w:val="00133157"/>
    <w:rsid w:val="0013322A"/>
    <w:rsid w:val="0013460D"/>
    <w:rsid w:val="00134E84"/>
    <w:rsid w:val="00134F81"/>
    <w:rsid w:val="0013540B"/>
    <w:rsid w:val="00135E9B"/>
    <w:rsid w:val="00136A0D"/>
    <w:rsid w:val="00136A4A"/>
    <w:rsid w:val="00136D12"/>
    <w:rsid w:val="00137F98"/>
    <w:rsid w:val="001409A8"/>
    <w:rsid w:val="0014215D"/>
    <w:rsid w:val="001433A0"/>
    <w:rsid w:val="00143A03"/>
    <w:rsid w:val="00144101"/>
    <w:rsid w:val="00145D44"/>
    <w:rsid w:val="00146215"/>
    <w:rsid w:val="00146688"/>
    <w:rsid w:val="001471C0"/>
    <w:rsid w:val="00147E01"/>
    <w:rsid w:val="00150630"/>
    <w:rsid w:val="00150DC7"/>
    <w:rsid w:val="001511CB"/>
    <w:rsid w:val="0015371A"/>
    <w:rsid w:val="00153851"/>
    <w:rsid w:val="0015480D"/>
    <w:rsid w:val="00154ED5"/>
    <w:rsid w:val="00155052"/>
    <w:rsid w:val="0015570B"/>
    <w:rsid w:val="001561D2"/>
    <w:rsid w:val="00156868"/>
    <w:rsid w:val="00156B92"/>
    <w:rsid w:val="00157397"/>
    <w:rsid w:val="00157E44"/>
    <w:rsid w:val="0016024D"/>
    <w:rsid w:val="00160541"/>
    <w:rsid w:val="00160A1E"/>
    <w:rsid w:val="00162885"/>
    <w:rsid w:val="00163819"/>
    <w:rsid w:val="001656A4"/>
    <w:rsid w:val="00165D80"/>
    <w:rsid w:val="00171276"/>
    <w:rsid w:val="001713C1"/>
    <w:rsid w:val="0017271D"/>
    <w:rsid w:val="00175464"/>
    <w:rsid w:val="00176A12"/>
    <w:rsid w:val="00181517"/>
    <w:rsid w:val="001825C4"/>
    <w:rsid w:val="00182D8D"/>
    <w:rsid w:val="00183EB1"/>
    <w:rsid w:val="001849B8"/>
    <w:rsid w:val="001853FB"/>
    <w:rsid w:val="00185650"/>
    <w:rsid w:val="001859D6"/>
    <w:rsid w:val="00185A7F"/>
    <w:rsid w:val="00185DED"/>
    <w:rsid w:val="00186081"/>
    <w:rsid w:val="00187A79"/>
    <w:rsid w:val="00187D9E"/>
    <w:rsid w:val="001918AA"/>
    <w:rsid w:val="001922E0"/>
    <w:rsid w:val="00192742"/>
    <w:rsid w:val="00192C63"/>
    <w:rsid w:val="0019458A"/>
    <w:rsid w:val="0019465A"/>
    <w:rsid w:val="0019571A"/>
    <w:rsid w:val="001A0498"/>
    <w:rsid w:val="001A0F0C"/>
    <w:rsid w:val="001A0F3A"/>
    <w:rsid w:val="001A36D0"/>
    <w:rsid w:val="001A4EC6"/>
    <w:rsid w:val="001A5EAC"/>
    <w:rsid w:val="001A5F26"/>
    <w:rsid w:val="001A6BCE"/>
    <w:rsid w:val="001A7148"/>
    <w:rsid w:val="001B01FB"/>
    <w:rsid w:val="001B3A94"/>
    <w:rsid w:val="001B59EC"/>
    <w:rsid w:val="001B604D"/>
    <w:rsid w:val="001B6171"/>
    <w:rsid w:val="001B62A9"/>
    <w:rsid w:val="001B6A6F"/>
    <w:rsid w:val="001B75BB"/>
    <w:rsid w:val="001C0256"/>
    <w:rsid w:val="001C272C"/>
    <w:rsid w:val="001C3804"/>
    <w:rsid w:val="001C423A"/>
    <w:rsid w:val="001C47F6"/>
    <w:rsid w:val="001C55E2"/>
    <w:rsid w:val="001C5720"/>
    <w:rsid w:val="001C6298"/>
    <w:rsid w:val="001C62C1"/>
    <w:rsid w:val="001C7460"/>
    <w:rsid w:val="001C7932"/>
    <w:rsid w:val="001C7E81"/>
    <w:rsid w:val="001D0679"/>
    <w:rsid w:val="001D20F9"/>
    <w:rsid w:val="001D2CF6"/>
    <w:rsid w:val="001D31FE"/>
    <w:rsid w:val="001D3E00"/>
    <w:rsid w:val="001D4994"/>
    <w:rsid w:val="001D49D6"/>
    <w:rsid w:val="001D7105"/>
    <w:rsid w:val="001D73D1"/>
    <w:rsid w:val="001D79AE"/>
    <w:rsid w:val="001E28AD"/>
    <w:rsid w:val="001E2D31"/>
    <w:rsid w:val="001E3A40"/>
    <w:rsid w:val="001E5ECB"/>
    <w:rsid w:val="001E626B"/>
    <w:rsid w:val="001E76BF"/>
    <w:rsid w:val="001F2F4E"/>
    <w:rsid w:val="001F3E46"/>
    <w:rsid w:val="001F4318"/>
    <w:rsid w:val="001F542D"/>
    <w:rsid w:val="001F6715"/>
    <w:rsid w:val="001F741F"/>
    <w:rsid w:val="001F7778"/>
    <w:rsid w:val="001F788F"/>
    <w:rsid w:val="00200EF0"/>
    <w:rsid w:val="00200F99"/>
    <w:rsid w:val="002011FE"/>
    <w:rsid w:val="00201E29"/>
    <w:rsid w:val="0020318A"/>
    <w:rsid w:val="002042D6"/>
    <w:rsid w:val="00204371"/>
    <w:rsid w:val="00204D5F"/>
    <w:rsid w:val="00204F72"/>
    <w:rsid w:val="0020513D"/>
    <w:rsid w:val="00205EE8"/>
    <w:rsid w:val="0020656A"/>
    <w:rsid w:val="00207253"/>
    <w:rsid w:val="00207394"/>
    <w:rsid w:val="0020791C"/>
    <w:rsid w:val="00207C4A"/>
    <w:rsid w:val="002104C1"/>
    <w:rsid w:val="00210937"/>
    <w:rsid w:val="00210C7A"/>
    <w:rsid w:val="002119F1"/>
    <w:rsid w:val="00212021"/>
    <w:rsid w:val="00212EE8"/>
    <w:rsid w:val="00212F30"/>
    <w:rsid w:val="00213C32"/>
    <w:rsid w:val="00214A84"/>
    <w:rsid w:val="00215BAA"/>
    <w:rsid w:val="00215DD9"/>
    <w:rsid w:val="00220D2C"/>
    <w:rsid w:val="00221488"/>
    <w:rsid w:val="00221A5D"/>
    <w:rsid w:val="00222F70"/>
    <w:rsid w:val="00223130"/>
    <w:rsid w:val="00223C18"/>
    <w:rsid w:val="00223D7E"/>
    <w:rsid w:val="002246D2"/>
    <w:rsid w:val="002263FA"/>
    <w:rsid w:val="002271D9"/>
    <w:rsid w:val="00227474"/>
    <w:rsid w:val="00227C16"/>
    <w:rsid w:val="00227D7C"/>
    <w:rsid w:val="002304E5"/>
    <w:rsid w:val="00231289"/>
    <w:rsid w:val="0023171A"/>
    <w:rsid w:val="00231F7D"/>
    <w:rsid w:val="0023227B"/>
    <w:rsid w:val="00233D14"/>
    <w:rsid w:val="002343E6"/>
    <w:rsid w:val="00234D55"/>
    <w:rsid w:val="00235648"/>
    <w:rsid w:val="00236B71"/>
    <w:rsid w:val="002370A8"/>
    <w:rsid w:val="0024024E"/>
    <w:rsid w:val="00240655"/>
    <w:rsid w:val="00240EA1"/>
    <w:rsid w:val="0024173F"/>
    <w:rsid w:val="00241EC7"/>
    <w:rsid w:val="00242236"/>
    <w:rsid w:val="00242A18"/>
    <w:rsid w:val="00242CE9"/>
    <w:rsid w:val="00243A42"/>
    <w:rsid w:val="00245A9B"/>
    <w:rsid w:val="00246387"/>
    <w:rsid w:val="0024763B"/>
    <w:rsid w:val="00247DE6"/>
    <w:rsid w:val="0025053C"/>
    <w:rsid w:val="00250DE6"/>
    <w:rsid w:val="00251751"/>
    <w:rsid w:val="002529E7"/>
    <w:rsid w:val="00253678"/>
    <w:rsid w:val="00253F0A"/>
    <w:rsid w:val="00254016"/>
    <w:rsid w:val="00257CAC"/>
    <w:rsid w:val="00261186"/>
    <w:rsid w:val="0026214B"/>
    <w:rsid w:val="0026256E"/>
    <w:rsid w:val="00262EEA"/>
    <w:rsid w:val="002648E7"/>
    <w:rsid w:val="00267FB4"/>
    <w:rsid w:val="002700D8"/>
    <w:rsid w:val="00274148"/>
    <w:rsid w:val="00275B81"/>
    <w:rsid w:val="00275C83"/>
    <w:rsid w:val="00276366"/>
    <w:rsid w:val="00276EB7"/>
    <w:rsid w:val="00281C86"/>
    <w:rsid w:val="002835AA"/>
    <w:rsid w:val="002840BC"/>
    <w:rsid w:val="002851A8"/>
    <w:rsid w:val="002858C1"/>
    <w:rsid w:val="00285A92"/>
    <w:rsid w:val="002866F0"/>
    <w:rsid w:val="002870E1"/>
    <w:rsid w:val="00295DD1"/>
    <w:rsid w:val="002A0DF9"/>
    <w:rsid w:val="002A1AC5"/>
    <w:rsid w:val="002A29DD"/>
    <w:rsid w:val="002A3E19"/>
    <w:rsid w:val="002A72BC"/>
    <w:rsid w:val="002B0040"/>
    <w:rsid w:val="002B0305"/>
    <w:rsid w:val="002B0E48"/>
    <w:rsid w:val="002B17FB"/>
    <w:rsid w:val="002B1A1A"/>
    <w:rsid w:val="002B22D7"/>
    <w:rsid w:val="002B406F"/>
    <w:rsid w:val="002B4D41"/>
    <w:rsid w:val="002B5E82"/>
    <w:rsid w:val="002B6609"/>
    <w:rsid w:val="002B6A2C"/>
    <w:rsid w:val="002B6F29"/>
    <w:rsid w:val="002B76C2"/>
    <w:rsid w:val="002C0336"/>
    <w:rsid w:val="002C13F6"/>
    <w:rsid w:val="002C149A"/>
    <w:rsid w:val="002C1B00"/>
    <w:rsid w:val="002C1DDF"/>
    <w:rsid w:val="002C55FB"/>
    <w:rsid w:val="002C60D9"/>
    <w:rsid w:val="002C68C4"/>
    <w:rsid w:val="002C747E"/>
    <w:rsid w:val="002D0866"/>
    <w:rsid w:val="002D1AA6"/>
    <w:rsid w:val="002D4480"/>
    <w:rsid w:val="002D4B6B"/>
    <w:rsid w:val="002D518C"/>
    <w:rsid w:val="002D6C90"/>
    <w:rsid w:val="002D7940"/>
    <w:rsid w:val="002E15EC"/>
    <w:rsid w:val="002E18A2"/>
    <w:rsid w:val="002E29D9"/>
    <w:rsid w:val="002E30EE"/>
    <w:rsid w:val="002E4AD2"/>
    <w:rsid w:val="002E54A7"/>
    <w:rsid w:val="002E60BD"/>
    <w:rsid w:val="002E6C04"/>
    <w:rsid w:val="002E7866"/>
    <w:rsid w:val="002E79FA"/>
    <w:rsid w:val="002E7B56"/>
    <w:rsid w:val="002F0D0F"/>
    <w:rsid w:val="002F3FD7"/>
    <w:rsid w:val="00300A5D"/>
    <w:rsid w:val="00300FFE"/>
    <w:rsid w:val="0030149D"/>
    <w:rsid w:val="0030163B"/>
    <w:rsid w:val="00302BDD"/>
    <w:rsid w:val="00302E02"/>
    <w:rsid w:val="00303824"/>
    <w:rsid w:val="003047F7"/>
    <w:rsid w:val="00304808"/>
    <w:rsid w:val="00304EF0"/>
    <w:rsid w:val="00305C9B"/>
    <w:rsid w:val="00307EFD"/>
    <w:rsid w:val="00311197"/>
    <w:rsid w:val="003123EA"/>
    <w:rsid w:val="003130FA"/>
    <w:rsid w:val="0031373B"/>
    <w:rsid w:val="00315346"/>
    <w:rsid w:val="003154FF"/>
    <w:rsid w:val="00315665"/>
    <w:rsid w:val="003157B2"/>
    <w:rsid w:val="003158EC"/>
    <w:rsid w:val="00317270"/>
    <w:rsid w:val="003209AC"/>
    <w:rsid w:val="003217E8"/>
    <w:rsid w:val="0032213C"/>
    <w:rsid w:val="00322177"/>
    <w:rsid w:val="003224FD"/>
    <w:rsid w:val="003228BE"/>
    <w:rsid w:val="003232F7"/>
    <w:rsid w:val="00324C2F"/>
    <w:rsid w:val="0032539C"/>
    <w:rsid w:val="00325FBE"/>
    <w:rsid w:val="00326A17"/>
    <w:rsid w:val="0032792A"/>
    <w:rsid w:val="00327F9D"/>
    <w:rsid w:val="003308E4"/>
    <w:rsid w:val="00330AA6"/>
    <w:rsid w:val="00331422"/>
    <w:rsid w:val="00331951"/>
    <w:rsid w:val="00331AAE"/>
    <w:rsid w:val="00332664"/>
    <w:rsid w:val="00332FCE"/>
    <w:rsid w:val="00335000"/>
    <w:rsid w:val="00335D58"/>
    <w:rsid w:val="00336007"/>
    <w:rsid w:val="003409A9"/>
    <w:rsid w:val="00342D17"/>
    <w:rsid w:val="00343B03"/>
    <w:rsid w:val="00345276"/>
    <w:rsid w:val="003453D7"/>
    <w:rsid w:val="003454A5"/>
    <w:rsid w:val="003463E2"/>
    <w:rsid w:val="00346F13"/>
    <w:rsid w:val="003478C1"/>
    <w:rsid w:val="00347D37"/>
    <w:rsid w:val="00347ED3"/>
    <w:rsid w:val="003503E1"/>
    <w:rsid w:val="003506E2"/>
    <w:rsid w:val="00350E0E"/>
    <w:rsid w:val="003511B9"/>
    <w:rsid w:val="003556F0"/>
    <w:rsid w:val="00357E3A"/>
    <w:rsid w:val="0036094D"/>
    <w:rsid w:val="00362DE8"/>
    <w:rsid w:val="00364B24"/>
    <w:rsid w:val="003659BE"/>
    <w:rsid w:val="00367148"/>
    <w:rsid w:val="003677CF"/>
    <w:rsid w:val="0037278F"/>
    <w:rsid w:val="0037341F"/>
    <w:rsid w:val="003738CB"/>
    <w:rsid w:val="00373BA9"/>
    <w:rsid w:val="00373F93"/>
    <w:rsid w:val="00374709"/>
    <w:rsid w:val="003755FF"/>
    <w:rsid w:val="00375C21"/>
    <w:rsid w:val="00376863"/>
    <w:rsid w:val="00376C18"/>
    <w:rsid w:val="00376F4C"/>
    <w:rsid w:val="00380AF1"/>
    <w:rsid w:val="00380D55"/>
    <w:rsid w:val="00380F6F"/>
    <w:rsid w:val="00381491"/>
    <w:rsid w:val="00383450"/>
    <w:rsid w:val="00385657"/>
    <w:rsid w:val="00385AAD"/>
    <w:rsid w:val="00386B7F"/>
    <w:rsid w:val="00390956"/>
    <w:rsid w:val="00391723"/>
    <w:rsid w:val="0039182E"/>
    <w:rsid w:val="00391974"/>
    <w:rsid w:val="00392606"/>
    <w:rsid w:val="003934F9"/>
    <w:rsid w:val="00393C1C"/>
    <w:rsid w:val="0039517E"/>
    <w:rsid w:val="003954C9"/>
    <w:rsid w:val="00397008"/>
    <w:rsid w:val="00397245"/>
    <w:rsid w:val="003A01B1"/>
    <w:rsid w:val="003A0BC0"/>
    <w:rsid w:val="003A3A62"/>
    <w:rsid w:val="003A3C1E"/>
    <w:rsid w:val="003A3C59"/>
    <w:rsid w:val="003A4A50"/>
    <w:rsid w:val="003A4B44"/>
    <w:rsid w:val="003A4CB1"/>
    <w:rsid w:val="003A5071"/>
    <w:rsid w:val="003A50D2"/>
    <w:rsid w:val="003A5DB6"/>
    <w:rsid w:val="003A5F4D"/>
    <w:rsid w:val="003A6B0E"/>
    <w:rsid w:val="003B125E"/>
    <w:rsid w:val="003B135E"/>
    <w:rsid w:val="003B1E05"/>
    <w:rsid w:val="003B6003"/>
    <w:rsid w:val="003B7FC5"/>
    <w:rsid w:val="003C0AF8"/>
    <w:rsid w:val="003C13C2"/>
    <w:rsid w:val="003C140C"/>
    <w:rsid w:val="003C17D0"/>
    <w:rsid w:val="003C1F67"/>
    <w:rsid w:val="003C26F5"/>
    <w:rsid w:val="003C3016"/>
    <w:rsid w:val="003C30B0"/>
    <w:rsid w:val="003C4F04"/>
    <w:rsid w:val="003C5539"/>
    <w:rsid w:val="003C632F"/>
    <w:rsid w:val="003C64CB"/>
    <w:rsid w:val="003C65CE"/>
    <w:rsid w:val="003C7B76"/>
    <w:rsid w:val="003C7C59"/>
    <w:rsid w:val="003C7E88"/>
    <w:rsid w:val="003D0684"/>
    <w:rsid w:val="003D3A64"/>
    <w:rsid w:val="003D458A"/>
    <w:rsid w:val="003D4752"/>
    <w:rsid w:val="003D526D"/>
    <w:rsid w:val="003D6488"/>
    <w:rsid w:val="003D7465"/>
    <w:rsid w:val="003E0208"/>
    <w:rsid w:val="003E0AB9"/>
    <w:rsid w:val="003E15E6"/>
    <w:rsid w:val="003E33FB"/>
    <w:rsid w:val="003E7AD8"/>
    <w:rsid w:val="003E7D5D"/>
    <w:rsid w:val="003F167D"/>
    <w:rsid w:val="003F45F1"/>
    <w:rsid w:val="003F7DE3"/>
    <w:rsid w:val="00400930"/>
    <w:rsid w:val="0040117F"/>
    <w:rsid w:val="00401D7B"/>
    <w:rsid w:val="004042E0"/>
    <w:rsid w:val="0040539D"/>
    <w:rsid w:val="00405882"/>
    <w:rsid w:val="00407DEB"/>
    <w:rsid w:val="00412760"/>
    <w:rsid w:val="00413628"/>
    <w:rsid w:val="00413744"/>
    <w:rsid w:val="00414616"/>
    <w:rsid w:val="00415512"/>
    <w:rsid w:val="00415BD5"/>
    <w:rsid w:val="004165EC"/>
    <w:rsid w:val="00421D1E"/>
    <w:rsid w:val="004224BF"/>
    <w:rsid w:val="004226D3"/>
    <w:rsid w:val="00422D75"/>
    <w:rsid w:val="0042332F"/>
    <w:rsid w:val="004236AC"/>
    <w:rsid w:val="00424476"/>
    <w:rsid w:val="004246E0"/>
    <w:rsid w:val="00425BF0"/>
    <w:rsid w:val="00427D6A"/>
    <w:rsid w:val="004308DA"/>
    <w:rsid w:val="00431417"/>
    <w:rsid w:val="00431CA1"/>
    <w:rsid w:val="0043282F"/>
    <w:rsid w:val="00432B34"/>
    <w:rsid w:val="004331B0"/>
    <w:rsid w:val="0043452D"/>
    <w:rsid w:val="004357E0"/>
    <w:rsid w:val="004360E6"/>
    <w:rsid w:val="00436347"/>
    <w:rsid w:val="00436532"/>
    <w:rsid w:val="00436E33"/>
    <w:rsid w:val="00437A6C"/>
    <w:rsid w:val="00440B77"/>
    <w:rsid w:val="0044265F"/>
    <w:rsid w:val="004449D6"/>
    <w:rsid w:val="00444F22"/>
    <w:rsid w:val="00445113"/>
    <w:rsid w:val="00445E46"/>
    <w:rsid w:val="00446AD2"/>
    <w:rsid w:val="0044732A"/>
    <w:rsid w:val="00450C29"/>
    <w:rsid w:val="00451814"/>
    <w:rsid w:val="00452B17"/>
    <w:rsid w:val="00453B6E"/>
    <w:rsid w:val="0045459C"/>
    <w:rsid w:val="00455184"/>
    <w:rsid w:val="0045547C"/>
    <w:rsid w:val="004554F0"/>
    <w:rsid w:val="00460E38"/>
    <w:rsid w:val="004626D9"/>
    <w:rsid w:val="00462EA8"/>
    <w:rsid w:val="00463204"/>
    <w:rsid w:val="0046333E"/>
    <w:rsid w:val="00464971"/>
    <w:rsid w:val="00465AEB"/>
    <w:rsid w:val="0046679B"/>
    <w:rsid w:val="004709B9"/>
    <w:rsid w:val="00471B65"/>
    <w:rsid w:val="004721DF"/>
    <w:rsid w:val="00472BDE"/>
    <w:rsid w:val="00475AAE"/>
    <w:rsid w:val="00475BEF"/>
    <w:rsid w:val="00476219"/>
    <w:rsid w:val="00476B2F"/>
    <w:rsid w:val="00476DA5"/>
    <w:rsid w:val="004773B9"/>
    <w:rsid w:val="00481076"/>
    <w:rsid w:val="00482651"/>
    <w:rsid w:val="00482862"/>
    <w:rsid w:val="004857F5"/>
    <w:rsid w:val="00485860"/>
    <w:rsid w:val="004864BB"/>
    <w:rsid w:val="00486E43"/>
    <w:rsid w:val="004870DF"/>
    <w:rsid w:val="004878B0"/>
    <w:rsid w:val="00487AFE"/>
    <w:rsid w:val="00490A5A"/>
    <w:rsid w:val="00494ED8"/>
    <w:rsid w:val="004950FB"/>
    <w:rsid w:val="004958B3"/>
    <w:rsid w:val="00497ED9"/>
    <w:rsid w:val="004A24DD"/>
    <w:rsid w:val="004A2768"/>
    <w:rsid w:val="004A4621"/>
    <w:rsid w:val="004A5ABA"/>
    <w:rsid w:val="004A6223"/>
    <w:rsid w:val="004B14F3"/>
    <w:rsid w:val="004B1F06"/>
    <w:rsid w:val="004B2076"/>
    <w:rsid w:val="004B21E1"/>
    <w:rsid w:val="004B2692"/>
    <w:rsid w:val="004B2EFF"/>
    <w:rsid w:val="004B53CA"/>
    <w:rsid w:val="004B5422"/>
    <w:rsid w:val="004B55EF"/>
    <w:rsid w:val="004B61A8"/>
    <w:rsid w:val="004B7564"/>
    <w:rsid w:val="004B7E7E"/>
    <w:rsid w:val="004C0969"/>
    <w:rsid w:val="004C22D8"/>
    <w:rsid w:val="004C39C2"/>
    <w:rsid w:val="004C46E7"/>
    <w:rsid w:val="004C5C2B"/>
    <w:rsid w:val="004C740D"/>
    <w:rsid w:val="004D04B1"/>
    <w:rsid w:val="004D240A"/>
    <w:rsid w:val="004D309F"/>
    <w:rsid w:val="004D3288"/>
    <w:rsid w:val="004D4028"/>
    <w:rsid w:val="004D6950"/>
    <w:rsid w:val="004D7295"/>
    <w:rsid w:val="004D763B"/>
    <w:rsid w:val="004D7A49"/>
    <w:rsid w:val="004E0E42"/>
    <w:rsid w:val="004E1931"/>
    <w:rsid w:val="004E1AD3"/>
    <w:rsid w:val="004E2FE9"/>
    <w:rsid w:val="004E30FA"/>
    <w:rsid w:val="004E34A7"/>
    <w:rsid w:val="004E602A"/>
    <w:rsid w:val="004F21FE"/>
    <w:rsid w:val="004F2332"/>
    <w:rsid w:val="004F283D"/>
    <w:rsid w:val="004F42F5"/>
    <w:rsid w:val="004F6B4F"/>
    <w:rsid w:val="004F7779"/>
    <w:rsid w:val="004F7902"/>
    <w:rsid w:val="00501F4C"/>
    <w:rsid w:val="0050418B"/>
    <w:rsid w:val="00504CE5"/>
    <w:rsid w:val="00505DF7"/>
    <w:rsid w:val="005065BD"/>
    <w:rsid w:val="005069C5"/>
    <w:rsid w:val="00510F17"/>
    <w:rsid w:val="00511E65"/>
    <w:rsid w:val="00513563"/>
    <w:rsid w:val="00514783"/>
    <w:rsid w:val="00515053"/>
    <w:rsid w:val="00516687"/>
    <w:rsid w:val="00523324"/>
    <w:rsid w:val="005241D5"/>
    <w:rsid w:val="00524461"/>
    <w:rsid w:val="00524939"/>
    <w:rsid w:val="00524B99"/>
    <w:rsid w:val="00524D69"/>
    <w:rsid w:val="00525039"/>
    <w:rsid w:val="005250A3"/>
    <w:rsid w:val="00525918"/>
    <w:rsid w:val="00531496"/>
    <w:rsid w:val="005317A6"/>
    <w:rsid w:val="0053182C"/>
    <w:rsid w:val="00531B89"/>
    <w:rsid w:val="0053249F"/>
    <w:rsid w:val="00533B06"/>
    <w:rsid w:val="0053480F"/>
    <w:rsid w:val="00536515"/>
    <w:rsid w:val="00537876"/>
    <w:rsid w:val="00537BD6"/>
    <w:rsid w:val="00540BA2"/>
    <w:rsid w:val="00540D0D"/>
    <w:rsid w:val="0054173E"/>
    <w:rsid w:val="0054206B"/>
    <w:rsid w:val="0054323A"/>
    <w:rsid w:val="005434E5"/>
    <w:rsid w:val="00543E18"/>
    <w:rsid w:val="00543E3B"/>
    <w:rsid w:val="00543F97"/>
    <w:rsid w:val="00545A11"/>
    <w:rsid w:val="005465DD"/>
    <w:rsid w:val="00550751"/>
    <w:rsid w:val="0055260E"/>
    <w:rsid w:val="00553273"/>
    <w:rsid w:val="005537F3"/>
    <w:rsid w:val="00553E2C"/>
    <w:rsid w:val="00553E2F"/>
    <w:rsid w:val="00554072"/>
    <w:rsid w:val="00554243"/>
    <w:rsid w:val="00556682"/>
    <w:rsid w:val="005569A5"/>
    <w:rsid w:val="00556F11"/>
    <w:rsid w:val="00557F4F"/>
    <w:rsid w:val="00560AEB"/>
    <w:rsid w:val="00561512"/>
    <w:rsid w:val="00562B84"/>
    <w:rsid w:val="00563E9D"/>
    <w:rsid w:val="0056407A"/>
    <w:rsid w:val="0056448D"/>
    <w:rsid w:val="005650BB"/>
    <w:rsid w:val="00565261"/>
    <w:rsid w:val="005657B6"/>
    <w:rsid w:val="00565C40"/>
    <w:rsid w:val="00565CA0"/>
    <w:rsid w:val="00566725"/>
    <w:rsid w:val="00567804"/>
    <w:rsid w:val="00567A83"/>
    <w:rsid w:val="005701B0"/>
    <w:rsid w:val="0057040D"/>
    <w:rsid w:val="00571578"/>
    <w:rsid w:val="0057280F"/>
    <w:rsid w:val="00572A3E"/>
    <w:rsid w:val="00573F31"/>
    <w:rsid w:val="005745D0"/>
    <w:rsid w:val="00574695"/>
    <w:rsid w:val="005757AB"/>
    <w:rsid w:val="005758AA"/>
    <w:rsid w:val="0057731F"/>
    <w:rsid w:val="0058072A"/>
    <w:rsid w:val="00580984"/>
    <w:rsid w:val="00580B38"/>
    <w:rsid w:val="00580CCC"/>
    <w:rsid w:val="0058167A"/>
    <w:rsid w:val="00582092"/>
    <w:rsid w:val="005822EF"/>
    <w:rsid w:val="005840C5"/>
    <w:rsid w:val="0058480C"/>
    <w:rsid w:val="00584A1D"/>
    <w:rsid w:val="00586C50"/>
    <w:rsid w:val="0058775C"/>
    <w:rsid w:val="00587DCB"/>
    <w:rsid w:val="00592E25"/>
    <w:rsid w:val="00592EAC"/>
    <w:rsid w:val="00593051"/>
    <w:rsid w:val="005933C1"/>
    <w:rsid w:val="005A1560"/>
    <w:rsid w:val="005A21EF"/>
    <w:rsid w:val="005A2F0C"/>
    <w:rsid w:val="005A2FE0"/>
    <w:rsid w:val="005A39DD"/>
    <w:rsid w:val="005A3A75"/>
    <w:rsid w:val="005A3A80"/>
    <w:rsid w:val="005A45CD"/>
    <w:rsid w:val="005A480A"/>
    <w:rsid w:val="005A489A"/>
    <w:rsid w:val="005A5F0D"/>
    <w:rsid w:val="005A7142"/>
    <w:rsid w:val="005A71E9"/>
    <w:rsid w:val="005B111D"/>
    <w:rsid w:val="005B11BF"/>
    <w:rsid w:val="005B121D"/>
    <w:rsid w:val="005B26BA"/>
    <w:rsid w:val="005B3771"/>
    <w:rsid w:val="005B4527"/>
    <w:rsid w:val="005B4742"/>
    <w:rsid w:val="005B4D43"/>
    <w:rsid w:val="005B68E0"/>
    <w:rsid w:val="005B6FF6"/>
    <w:rsid w:val="005C022C"/>
    <w:rsid w:val="005C0283"/>
    <w:rsid w:val="005C263C"/>
    <w:rsid w:val="005C285F"/>
    <w:rsid w:val="005C3C06"/>
    <w:rsid w:val="005C3DF9"/>
    <w:rsid w:val="005C43FE"/>
    <w:rsid w:val="005D15E6"/>
    <w:rsid w:val="005D1B9A"/>
    <w:rsid w:val="005D46BD"/>
    <w:rsid w:val="005D7222"/>
    <w:rsid w:val="005D7B96"/>
    <w:rsid w:val="005E00A7"/>
    <w:rsid w:val="005E27CF"/>
    <w:rsid w:val="005E72FD"/>
    <w:rsid w:val="005E794D"/>
    <w:rsid w:val="005F08E5"/>
    <w:rsid w:val="005F0A00"/>
    <w:rsid w:val="005F170E"/>
    <w:rsid w:val="005F211E"/>
    <w:rsid w:val="005F3394"/>
    <w:rsid w:val="005F3EDD"/>
    <w:rsid w:val="005F3F3B"/>
    <w:rsid w:val="005F4566"/>
    <w:rsid w:val="005F4CF6"/>
    <w:rsid w:val="005F5361"/>
    <w:rsid w:val="005F6AF9"/>
    <w:rsid w:val="005F7725"/>
    <w:rsid w:val="005F7986"/>
    <w:rsid w:val="00601395"/>
    <w:rsid w:val="00601DDA"/>
    <w:rsid w:val="00604B19"/>
    <w:rsid w:val="00604BCC"/>
    <w:rsid w:val="00605A96"/>
    <w:rsid w:val="00606461"/>
    <w:rsid w:val="00610B4F"/>
    <w:rsid w:val="00611F87"/>
    <w:rsid w:val="00611F90"/>
    <w:rsid w:val="006122EC"/>
    <w:rsid w:val="006129E0"/>
    <w:rsid w:val="006136F1"/>
    <w:rsid w:val="006140D2"/>
    <w:rsid w:val="006161A9"/>
    <w:rsid w:val="0061685E"/>
    <w:rsid w:val="00617D9D"/>
    <w:rsid w:val="0062019C"/>
    <w:rsid w:val="00620FF7"/>
    <w:rsid w:val="006217A4"/>
    <w:rsid w:val="00623F04"/>
    <w:rsid w:val="0062470E"/>
    <w:rsid w:val="006249C4"/>
    <w:rsid w:val="00624BBF"/>
    <w:rsid w:val="0062565F"/>
    <w:rsid w:val="0062603C"/>
    <w:rsid w:val="00626AC3"/>
    <w:rsid w:val="00630B35"/>
    <w:rsid w:val="00630C81"/>
    <w:rsid w:val="00631330"/>
    <w:rsid w:val="00631D8F"/>
    <w:rsid w:val="006324D6"/>
    <w:rsid w:val="00634C32"/>
    <w:rsid w:val="00635E87"/>
    <w:rsid w:val="0064106C"/>
    <w:rsid w:val="00641E67"/>
    <w:rsid w:val="00641FA5"/>
    <w:rsid w:val="006423D3"/>
    <w:rsid w:val="00642A8E"/>
    <w:rsid w:val="00642AFA"/>
    <w:rsid w:val="00644D7A"/>
    <w:rsid w:val="00645B67"/>
    <w:rsid w:val="006464A7"/>
    <w:rsid w:val="00646B53"/>
    <w:rsid w:val="00646EED"/>
    <w:rsid w:val="00647535"/>
    <w:rsid w:val="00647828"/>
    <w:rsid w:val="006500E2"/>
    <w:rsid w:val="0065166D"/>
    <w:rsid w:val="0065196F"/>
    <w:rsid w:val="00651A4C"/>
    <w:rsid w:val="00652990"/>
    <w:rsid w:val="00653624"/>
    <w:rsid w:val="0065372B"/>
    <w:rsid w:val="00653D0D"/>
    <w:rsid w:val="00654CDD"/>
    <w:rsid w:val="00657C70"/>
    <w:rsid w:val="006604AB"/>
    <w:rsid w:val="00660F0B"/>
    <w:rsid w:val="0066483C"/>
    <w:rsid w:val="00666BD4"/>
    <w:rsid w:val="00667109"/>
    <w:rsid w:val="00667FD3"/>
    <w:rsid w:val="0067267B"/>
    <w:rsid w:val="006727AA"/>
    <w:rsid w:val="00672C09"/>
    <w:rsid w:val="00674B6B"/>
    <w:rsid w:val="00674DE8"/>
    <w:rsid w:val="00675A07"/>
    <w:rsid w:val="00676E77"/>
    <w:rsid w:val="006773B0"/>
    <w:rsid w:val="00677847"/>
    <w:rsid w:val="00680CF8"/>
    <w:rsid w:val="006816AC"/>
    <w:rsid w:val="00682BCF"/>
    <w:rsid w:val="00682CBE"/>
    <w:rsid w:val="00683354"/>
    <w:rsid w:val="00683AF8"/>
    <w:rsid w:val="00684429"/>
    <w:rsid w:val="00685E82"/>
    <w:rsid w:val="0068686E"/>
    <w:rsid w:val="00687A1C"/>
    <w:rsid w:val="00690653"/>
    <w:rsid w:val="00691C92"/>
    <w:rsid w:val="00692B85"/>
    <w:rsid w:val="006933F9"/>
    <w:rsid w:val="006945EE"/>
    <w:rsid w:val="00694966"/>
    <w:rsid w:val="00694AC8"/>
    <w:rsid w:val="00695B00"/>
    <w:rsid w:val="00697BE5"/>
    <w:rsid w:val="00697E9B"/>
    <w:rsid w:val="00697FD2"/>
    <w:rsid w:val="006A0418"/>
    <w:rsid w:val="006A0F30"/>
    <w:rsid w:val="006A281F"/>
    <w:rsid w:val="006A31D9"/>
    <w:rsid w:val="006A562E"/>
    <w:rsid w:val="006A5C7E"/>
    <w:rsid w:val="006A5E6A"/>
    <w:rsid w:val="006A70EA"/>
    <w:rsid w:val="006B094C"/>
    <w:rsid w:val="006B0A02"/>
    <w:rsid w:val="006B11ED"/>
    <w:rsid w:val="006B1D9E"/>
    <w:rsid w:val="006B4247"/>
    <w:rsid w:val="006B4A41"/>
    <w:rsid w:val="006B5DDD"/>
    <w:rsid w:val="006B6D2C"/>
    <w:rsid w:val="006B7F12"/>
    <w:rsid w:val="006C1B99"/>
    <w:rsid w:val="006C260A"/>
    <w:rsid w:val="006C28E6"/>
    <w:rsid w:val="006C33BF"/>
    <w:rsid w:val="006C3F00"/>
    <w:rsid w:val="006C5845"/>
    <w:rsid w:val="006D1A2E"/>
    <w:rsid w:val="006E0AC2"/>
    <w:rsid w:val="006E0D94"/>
    <w:rsid w:val="006E1B53"/>
    <w:rsid w:val="006E23B3"/>
    <w:rsid w:val="006E3082"/>
    <w:rsid w:val="006E3231"/>
    <w:rsid w:val="006E3D4C"/>
    <w:rsid w:val="006E3D59"/>
    <w:rsid w:val="006E4F62"/>
    <w:rsid w:val="006E583C"/>
    <w:rsid w:val="006E587C"/>
    <w:rsid w:val="006E6CEA"/>
    <w:rsid w:val="006E7995"/>
    <w:rsid w:val="006E7F8B"/>
    <w:rsid w:val="006E7FF9"/>
    <w:rsid w:val="006F0719"/>
    <w:rsid w:val="006F2344"/>
    <w:rsid w:val="006F25CD"/>
    <w:rsid w:val="006F331B"/>
    <w:rsid w:val="006F3E4D"/>
    <w:rsid w:val="006F4A4E"/>
    <w:rsid w:val="006F6AF9"/>
    <w:rsid w:val="006F786D"/>
    <w:rsid w:val="00700B51"/>
    <w:rsid w:val="00700D9F"/>
    <w:rsid w:val="00701368"/>
    <w:rsid w:val="00705212"/>
    <w:rsid w:val="00705D37"/>
    <w:rsid w:val="00707233"/>
    <w:rsid w:val="00710DD3"/>
    <w:rsid w:val="007153DD"/>
    <w:rsid w:val="00717260"/>
    <w:rsid w:val="00717DFD"/>
    <w:rsid w:val="00720192"/>
    <w:rsid w:val="007202B4"/>
    <w:rsid w:val="007202F0"/>
    <w:rsid w:val="00720A67"/>
    <w:rsid w:val="00721A40"/>
    <w:rsid w:val="00721FAA"/>
    <w:rsid w:val="007221BD"/>
    <w:rsid w:val="0072225D"/>
    <w:rsid w:val="007225C2"/>
    <w:rsid w:val="00722937"/>
    <w:rsid w:val="00723107"/>
    <w:rsid w:val="00724117"/>
    <w:rsid w:val="00725902"/>
    <w:rsid w:val="00725C91"/>
    <w:rsid w:val="0072640D"/>
    <w:rsid w:val="00727608"/>
    <w:rsid w:val="00731FD9"/>
    <w:rsid w:val="007320EC"/>
    <w:rsid w:val="0073464E"/>
    <w:rsid w:val="00734F53"/>
    <w:rsid w:val="00734FC8"/>
    <w:rsid w:val="0073709C"/>
    <w:rsid w:val="00737310"/>
    <w:rsid w:val="007376A4"/>
    <w:rsid w:val="00741D0C"/>
    <w:rsid w:val="00741D7D"/>
    <w:rsid w:val="007468E9"/>
    <w:rsid w:val="007469A0"/>
    <w:rsid w:val="00746BC7"/>
    <w:rsid w:val="00746BF3"/>
    <w:rsid w:val="00752483"/>
    <w:rsid w:val="007524AF"/>
    <w:rsid w:val="0075260D"/>
    <w:rsid w:val="00754C12"/>
    <w:rsid w:val="007557A2"/>
    <w:rsid w:val="00756999"/>
    <w:rsid w:val="0075745A"/>
    <w:rsid w:val="00757FE7"/>
    <w:rsid w:val="00763B5C"/>
    <w:rsid w:val="007641E8"/>
    <w:rsid w:val="0076427D"/>
    <w:rsid w:val="0076431B"/>
    <w:rsid w:val="00764FA5"/>
    <w:rsid w:val="00765DE4"/>
    <w:rsid w:val="0076698F"/>
    <w:rsid w:val="0076711B"/>
    <w:rsid w:val="0077097D"/>
    <w:rsid w:val="00770B1F"/>
    <w:rsid w:val="00770E2A"/>
    <w:rsid w:val="007712EF"/>
    <w:rsid w:val="007715E6"/>
    <w:rsid w:val="0077189F"/>
    <w:rsid w:val="0077232A"/>
    <w:rsid w:val="00772A3C"/>
    <w:rsid w:val="007746D3"/>
    <w:rsid w:val="00777B11"/>
    <w:rsid w:val="007809EC"/>
    <w:rsid w:val="00780DE7"/>
    <w:rsid w:val="00780F29"/>
    <w:rsid w:val="0078289B"/>
    <w:rsid w:val="00782970"/>
    <w:rsid w:val="00785D31"/>
    <w:rsid w:val="007862C3"/>
    <w:rsid w:val="00786729"/>
    <w:rsid w:val="0078772D"/>
    <w:rsid w:val="00790537"/>
    <w:rsid w:val="00790C3F"/>
    <w:rsid w:val="0079185B"/>
    <w:rsid w:val="007920E9"/>
    <w:rsid w:val="00793172"/>
    <w:rsid w:val="007943B5"/>
    <w:rsid w:val="00795ADF"/>
    <w:rsid w:val="00796FBD"/>
    <w:rsid w:val="007A08BF"/>
    <w:rsid w:val="007A2680"/>
    <w:rsid w:val="007A4C24"/>
    <w:rsid w:val="007A4F89"/>
    <w:rsid w:val="007A4FC7"/>
    <w:rsid w:val="007A5CCA"/>
    <w:rsid w:val="007A5FA2"/>
    <w:rsid w:val="007A6739"/>
    <w:rsid w:val="007A6EB7"/>
    <w:rsid w:val="007A7E71"/>
    <w:rsid w:val="007B23B6"/>
    <w:rsid w:val="007B3471"/>
    <w:rsid w:val="007B3F38"/>
    <w:rsid w:val="007B6585"/>
    <w:rsid w:val="007B6746"/>
    <w:rsid w:val="007B712E"/>
    <w:rsid w:val="007C0817"/>
    <w:rsid w:val="007C1337"/>
    <w:rsid w:val="007C2A73"/>
    <w:rsid w:val="007C4F12"/>
    <w:rsid w:val="007C5B09"/>
    <w:rsid w:val="007C601C"/>
    <w:rsid w:val="007C654E"/>
    <w:rsid w:val="007D0534"/>
    <w:rsid w:val="007D14FE"/>
    <w:rsid w:val="007D2476"/>
    <w:rsid w:val="007D2805"/>
    <w:rsid w:val="007D3C0B"/>
    <w:rsid w:val="007D3FAE"/>
    <w:rsid w:val="007D40C1"/>
    <w:rsid w:val="007D603A"/>
    <w:rsid w:val="007D7623"/>
    <w:rsid w:val="007E0A21"/>
    <w:rsid w:val="007E184A"/>
    <w:rsid w:val="007E2471"/>
    <w:rsid w:val="007E2C6C"/>
    <w:rsid w:val="007E2F80"/>
    <w:rsid w:val="007E5184"/>
    <w:rsid w:val="007E53AC"/>
    <w:rsid w:val="007E5719"/>
    <w:rsid w:val="007E5914"/>
    <w:rsid w:val="007E5E9F"/>
    <w:rsid w:val="007F0124"/>
    <w:rsid w:val="007F02F4"/>
    <w:rsid w:val="007F0457"/>
    <w:rsid w:val="007F16E5"/>
    <w:rsid w:val="007F4298"/>
    <w:rsid w:val="007F4CE0"/>
    <w:rsid w:val="007F7074"/>
    <w:rsid w:val="0080087F"/>
    <w:rsid w:val="00803E2F"/>
    <w:rsid w:val="00803F5F"/>
    <w:rsid w:val="0080400C"/>
    <w:rsid w:val="008048CF"/>
    <w:rsid w:val="00804DC0"/>
    <w:rsid w:val="00805A5B"/>
    <w:rsid w:val="00805FE6"/>
    <w:rsid w:val="0080628D"/>
    <w:rsid w:val="00810109"/>
    <w:rsid w:val="008113C2"/>
    <w:rsid w:val="00812FEF"/>
    <w:rsid w:val="0081331D"/>
    <w:rsid w:val="00820585"/>
    <w:rsid w:val="00820877"/>
    <w:rsid w:val="00822612"/>
    <w:rsid w:val="00823297"/>
    <w:rsid w:val="008234D1"/>
    <w:rsid w:val="008237FE"/>
    <w:rsid w:val="0082408E"/>
    <w:rsid w:val="0082567F"/>
    <w:rsid w:val="00825BD0"/>
    <w:rsid w:val="00825FEF"/>
    <w:rsid w:val="008266DF"/>
    <w:rsid w:val="00826CDE"/>
    <w:rsid w:val="00830080"/>
    <w:rsid w:val="00830207"/>
    <w:rsid w:val="008305BF"/>
    <w:rsid w:val="008313CE"/>
    <w:rsid w:val="008317B5"/>
    <w:rsid w:val="00834DEC"/>
    <w:rsid w:val="0084079E"/>
    <w:rsid w:val="00841225"/>
    <w:rsid w:val="00841C62"/>
    <w:rsid w:val="00843239"/>
    <w:rsid w:val="00843763"/>
    <w:rsid w:val="00844248"/>
    <w:rsid w:val="008446B5"/>
    <w:rsid w:val="00844B90"/>
    <w:rsid w:val="008453E6"/>
    <w:rsid w:val="00845CDC"/>
    <w:rsid w:val="00851854"/>
    <w:rsid w:val="00851996"/>
    <w:rsid w:val="008525F2"/>
    <w:rsid w:val="00852762"/>
    <w:rsid w:val="00852C9C"/>
    <w:rsid w:val="00853185"/>
    <w:rsid w:val="0085323F"/>
    <w:rsid w:val="008535DA"/>
    <w:rsid w:val="00855064"/>
    <w:rsid w:val="008567D9"/>
    <w:rsid w:val="00856B65"/>
    <w:rsid w:val="00857020"/>
    <w:rsid w:val="00860195"/>
    <w:rsid w:val="008616D1"/>
    <w:rsid w:val="00864ADB"/>
    <w:rsid w:val="008652BC"/>
    <w:rsid w:val="008657A2"/>
    <w:rsid w:val="00865CE1"/>
    <w:rsid w:val="00866243"/>
    <w:rsid w:val="00866968"/>
    <w:rsid w:val="00866D49"/>
    <w:rsid w:val="00866D52"/>
    <w:rsid w:val="0086722B"/>
    <w:rsid w:val="00867DB8"/>
    <w:rsid w:val="00871104"/>
    <w:rsid w:val="00871242"/>
    <w:rsid w:val="00873023"/>
    <w:rsid w:val="00873BA1"/>
    <w:rsid w:val="0087526A"/>
    <w:rsid w:val="00875287"/>
    <w:rsid w:val="00875D74"/>
    <w:rsid w:val="00875F61"/>
    <w:rsid w:val="00876ECA"/>
    <w:rsid w:val="0087793B"/>
    <w:rsid w:val="00877A9E"/>
    <w:rsid w:val="008822D4"/>
    <w:rsid w:val="00883C40"/>
    <w:rsid w:val="00884DF8"/>
    <w:rsid w:val="00885582"/>
    <w:rsid w:val="00885D7D"/>
    <w:rsid w:val="00886E74"/>
    <w:rsid w:val="008901E6"/>
    <w:rsid w:val="0089030A"/>
    <w:rsid w:val="008908CE"/>
    <w:rsid w:val="00890942"/>
    <w:rsid w:val="00890DAE"/>
    <w:rsid w:val="00890E29"/>
    <w:rsid w:val="008910CF"/>
    <w:rsid w:val="00891909"/>
    <w:rsid w:val="00891AC7"/>
    <w:rsid w:val="00897286"/>
    <w:rsid w:val="00897A0F"/>
    <w:rsid w:val="00897D86"/>
    <w:rsid w:val="008A1325"/>
    <w:rsid w:val="008A48BC"/>
    <w:rsid w:val="008A60D9"/>
    <w:rsid w:val="008A7F32"/>
    <w:rsid w:val="008B04D8"/>
    <w:rsid w:val="008B0C44"/>
    <w:rsid w:val="008B17FC"/>
    <w:rsid w:val="008B205C"/>
    <w:rsid w:val="008B3A74"/>
    <w:rsid w:val="008B3D66"/>
    <w:rsid w:val="008B4FAF"/>
    <w:rsid w:val="008B6DE2"/>
    <w:rsid w:val="008B7C74"/>
    <w:rsid w:val="008C16B6"/>
    <w:rsid w:val="008C34DC"/>
    <w:rsid w:val="008C49DE"/>
    <w:rsid w:val="008C4EE5"/>
    <w:rsid w:val="008C6AA5"/>
    <w:rsid w:val="008D00E2"/>
    <w:rsid w:val="008D17EE"/>
    <w:rsid w:val="008D1EFA"/>
    <w:rsid w:val="008D1FD8"/>
    <w:rsid w:val="008D3140"/>
    <w:rsid w:val="008D4338"/>
    <w:rsid w:val="008D4456"/>
    <w:rsid w:val="008D4A2A"/>
    <w:rsid w:val="008D6E40"/>
    <w:rsid w:val="008E0500"/>
    <w:rsid w:val="008E0A1B"/>
    <w:rsid w:val="008E3CF1"/>
    <w:rsid w:val="008E440E"/>
    <w:rsid w:val="008E443E"/>
    <w:rsid w:val="008E5353"/>
    <w:rsid w:val="008E548B"/>
    <w:rsid w:val="008E5801"/>
    <w:rsid w:val="008E6E26"/>
    <w:rsid w:val="008E78C5"/>
    <w:rsid w:val="008F01D5"/>
    <w:rsid w:val="008F0C1C"/>
    <w:rsid w:val="008F3649"/>
    <w:rsid w:val="008F41EF"/>
    <w:rsid w:val="008F4F61"/>
    <w:rsid w:val="008F556A"/>
    <w:rsid w:val="008F606A"/>
    <w:rsid w:val="008F6D4C"/>
    <w:rsid w:val="0090155E"/>
    <w:rsid w:val="009015FC"/>
    <w:rsid w:val="00901C7E"/>
    <w:rsid w:val="009024AC"/>
    <w:rsid w:val="0090287D"/>
    <w:rsid w:val="00902DE4"/>
    <w:rsid w:val="00904043"/>
    <w:rsid w:val="00905195"/>
    <w:rsid w:val="0090622C"/>
    <w:rsid w:val="00907F92"/>
    <w:rsid w:val="00907FBF"/>
    <w:rsid w:val="00910281"/>
    <w:rsid w:val="00911739"/>
    <w:rsid w:val="009158C3"/>
    <w:rsid w:val="00915AE7"/>
    <w:rsid w:val="009161E9"/>
    <w:rsid w:val="00916BC1"/>
    <w:rsid w:val="009177E6"/>
    <w:rsid w:val="00920C17"/>
    <w:rsid w:val="00921FB8"/>
    <w:rsid w:val="00923632"/>
    <w:rsid w:val="009244B1"/>
    <w:rsid w:val="00924B3A"/>
    <w:rsid w:val="0092569B"/>
    <w:rsid w:val="0092678A"/>
    <w:rsid w:val="00927822"/>
    <w:rsid w:val="00927A20"/>
    <w:rsid w:val="0093015E"/>
    <w:rsid w:val="00930770"/>
    <w:rsid w:val="009307E2"/>
    <w:rsid w:val="009316A8"/>
    <w:rsid w:val="00932366"/>
    <w:rsid w:val="0093338B"/>
    <w:rsid w:val="009346B8"/>
    <w:rsid w:val="009350DB"/>
    <w:rsid w:val="00935F08"/>
    <w:rsid w:val="009369DB"/>
    <w:rsid w:val="00937843"/>
    <w:rsid w:val="009401CE"/>
    <w:rsid w:val="009415D5"/>
    <w:rsid w:val="0094197D"/>
    <w:rsid w:val="00942703"/>
    <w:rsid w:val="009437B3"/>
    <w:rsid w:val="00944715"/>
    <w:rsid w:val="00944AD7"/>
    <w:rsid w:val="00946044"/>
    <w:rsid w:val="00946724"/>
    <w:rsid w:val="009472F2"/>
    <w:rsid w:val="00950153"/>
    <w:rsid w:val="00950EF0"/>
    <w:rsid w:val="00951669"/>
    <w:rsid w:val="00951C81"/>
    <w:rsid w:val="00953250"/>
    <w:rsid w:val="00953D85"/>
    <w:rsid w:val="009549DB"/>
    <w:rsid w:val="0095513F"/>
    <w:rsid w:val="00955761"/>
    <w:rsid w:val="00955879"/>
    <w:rsid w:val="009561F5"/>
    <w:rsid w:val="00956BA5"/>
    <w:rsid w:val="009579EB"/>
    <w:rsid w:val="00960014"/>
    <w:rsid w:val="00963E2C"/>
    <w:rsid w:val="00963EE9"/>
    <w:rsid w:val="00964636"/>
    <w:rsid w:val="00964FC3"/>
    <w:rsid w:val="00965C2A"/>
    <w:rsid w:val="00965D68"/>
    <w:rsid w:val="00967384"/>
    <w:rsid w:val="0096741C"/>
    <w:rsid w:val="009678BA"/>
    <w:rsid w:val="00967E7A"/>
    <w:rsid w:val="00970E7E"/>
    <w:rsid w:val="00971331"/>
    <w:rsid w:val="00972F1C"/>
    <w:rsid w:val="009735F2"/>
    <w:rsid w:val="00974042"/>
    <w:rsid w:val="00975D21"/>
    <w:rsid w:val="0097622E"/>
    <w:rsid w:val="009766B3"/>
    <w:rsid w:val="00976FD7"/>
    <w:rsid w:val="00977918"/>
    <w:rsid w:val="00980056"/>
    <w:rsid w:val="00980B26"/>
    <w:rsid w:val="00984B99"/>
    <w:rsid w:val="009851B9"/>
    <w:rsid w:val="009852A5"/>
    <w:rsid w:val="00986035"/>
    <w:rsid w:val="009866D2"/>
    <w:rsid w:val="0099169F"/>
    <w:rsid w:val="00992F99"/>
    <w:rsid w:val="0099341F"/>
    <w:rsid w:val="00993EAC"/>
    <w:rsid w:val="0099438A"/>
    <w:rsid w:val="00994A5A"/>
    <w:rsid w:val="0099566C"/>
    <w:rsid w:val="00995CB6"/>
    <w:rsid w:val="0099625A"/>
    <w:rsid w:val="00996466"/>
    <w:rsid w:val="00996EF8"/>
    <w:rsid w:val="009A0331"/>
    <w:rsid w:val="009A0895"/>
    <w:rsid w:val="009A0F1A"/>
    <w:rsid w:val="009A143E"/>
    <w:rsid w:val="009A3BBD"/>
    <w:rsid w:val="009A4FC8"/>
    <w:rsid w:val="009A6B12"/>
    <w:rsid w:val="009A6F88"/>
    <w:rsid w:val="009A7017"/>
    <w:rsid w:val="009A745C"/>
    <w:rsid w:val="009B0380"/>
    <w:rsid w:val="009B2D31"/>
    <w:rsid w:val="009B2D7D"/>
    <w:rsid w:val="009B4CAC"/>
    <w:rsid w:val="009B591F"/>
    <w:rsid w:val="009B5B56"/>
    <w:rsid w:val="009B5EFB"/>
    <w:rsid w:val="009B6779"/>
    <w:rsid w:val="009B68FA"/>
    <w:rsid w:val="009B6995"/>
    <w:rsid w:val="009C1393"/>
    <w:rsid w:val="009C1C06"/>
    <w:rsid w:val="009C1DFB"/>
    <w:rsid w:val="009C1F1A"/>
    <w:rsid w:val="009C2B31"/>
    <w:rsid w:val="009C2EA0"/>
    <w:rsid w:val="009C2EC4"/>
    <w:rsid w:val="009C41B0"/>
    <w:rsid w:val="009C47DD"/>
    <w:rsid w:val="009C49E6"/>
    <w:rsid w:val="009C4B5E"/>
    <w:rsid w:val="009C61C5"/>
    <w:rsid w:val="009D050C"/>
    <w:rsid w:val="009D0934"/>
    <w:rsid w:val="009D0B36"/>
    <w:rsid w:val="009D31AB"/>
    <w:rsid w:val="009D5972"/>
    <w:rsid w:val="009D62F3"/>
    <w:rsid w:val="009D7AF7"/>
    <w:rsid w:val="009D7E68"/>
    <w:rsid w:val="009D7EC8"/>
    <w:rsid w:val="009E12B6"/>
    <w:rsid w:val="009E1AAE"/>
    <w:rsid w:val="009E1BB4"/>
    <w:rsid w:val="009E2B07"/>
    <w:rsid w:val="009E3773"/>
    <w:rsid w:val="009E45DD"/>
    <w:rsid w:val="009E4941"/>
    <w:rsid w:val="009E5D2E"/>
    <w:rsid w:val="009E5E28"/>
    <w:rsid w:val="009E6B85"/>
    <w:rsid w:val="009E6CE8"/>
    <w:rsid w:val="009F0521"/>
    <w:rsid w:val="009F592C"/>
    <w:rsid w:val="009F5D81"/>
    <w:rsid w:val="009F6CE4"/>
    <w:rsid w:val="009F726F"/>
    <w:rsid w:val="00A000D7"/>
    <w:rsid w:val="00A0089A"/>
    <w:rsid w:val="00A00BB4"/>
    <w:rsid w:val="00A021FD"/>
    <w:rsid w:val="00A02971"/>
    <w:rsid w:val="00A03157"/>
    <w:rsid w:val="00A0361C"/>
    <w:rsid w:val="00A045CF"/>
    <w:rsid w:val="00A04DA9"/>
    <w:rsid w:val="00A06571"/>
    <w:rsid w:val="00A06668"/>
    <w:rsid w:val="00A071AD"/>
    <w:rsid w:val="00A071C1"/>
    <w:rsid w:val="00A07AC1"/>
    <w:rsid w:val="00A07BEF"/>
    <w:rsid w:val="00A1083C"/>
    <w:rsid w:val="00A108C8"/>
    <w:rsid w:val="00A11586"/>
    <w:rsid w:val="00A119FE"/>
    <w:rsid w:val="00A11A88"/>
    <w:rsid w:val="00A11AB7"/>
    <w:rsid w:val="00A1390F"/>
    <w:rsid w:val="00A13AB9"/>
    <w:rsid w:val="00A144EA"/>
    <w:rsid w:val="00A1531A"/>
    <w:rsid w:val="00A205A9"/>
    <w:rsid w:val="00A20B71"/>
    <w:rsid w:val="00A20C0F"/>
    <w:rsid w:val="00A217AA"/>
    <w:rsid w:val="00A21FEA"/>
    <w:rsid w:val="00A24C69"/>
    <w:rsid w:val="00A24E80"/>
    <w:rsid w:val="00A25401"/>
    <w:rsid w:val="00A25C95"/>
    <w:rsid w:val="00A26319"/>
    <w:rsid w:val="00A26E16"/>
    <w:rsid w:val="00A2711D"/>
    <w:rsid w:val="00A309FE"/>
    <w:rsid w:val="00A31067"/>
    <w:rsid w:val="00A31A0A"/>
    <w:rsid w:val="00A31D26"/>
    <w:rsid w:val="00A32DFE"/>
    <w:rsid w:val="00A32E47"/>
    <w:rsid w:val="00A330A6"/>
    <w:rsid w:val="00A35EA4"/>
    <w:rsid w:val="00A36429"/>
    <w:rsid w:val="00A40F18"/>
    <w:rsid w:val="00A41307"/>
    <w:rsid w:val="00A4195C"/>
    <w:rsid w:val="00A41D42"/>
    <w:rsid w:val="00A43288"/>
    <w:rsid w:val="00A4424C"/>
    <w:rsid w:val="00A44709"/>
    <w:rsid w:val="00A4560E"/>
    <w:rsid w:val="00A464BE"/>
    <w:rsid w:val="00A471E0"/>
    <w:rsid w:val="00A47F94"/>
    <w:rsid w:val="00A50769"/>
    <w:rsid w:val="00A50A49"/>
    <w:rsid w:val="00A50E6F"/>
    <w:rsid w:val="00A51F1E"/>
    <w:rsid w:val="00A522AF"/>
    <w:rsid w:val="00A52873"/>
    <w:rsid w:val="00A54670"/>
    <w:rsid w:val="00A547EB"/>
    <w:rsid w:val="00A54C29"/>
    <w:rsid w:val="00A554B3"/>
    <w:rsid w:val="00A55AB9"/>
    <w:rsid w:val="00A5760D"/>
    <w:rsid w:val="00A576FE"/>
    <w:rsid w:val="00A57E17"/>
    <w:rsid w:val="00A609C4"/>
    <w:rsid w:val="00A616E9"/>
    <w:rsid w:val="00A61E3C"/>
    <w:rsid w:val="00A62FFA"/>
    <w:rsid w:val="00A632FA"/>
    <w:rsid w:val="00A637B2"/>
    <w:rsid w:val="00A63EE8"/>
    <w:rsid w:val="00A646E2"/>
    <w:rsid w:val="00A647B8"/>
    <w:rsid w:val="00A649F0"/>
    <w:rsid w:val="00A64D27"/>
    <w:rsid w:val="00A656AA"/>
    <w:rsid w:val="00A6572B"/>
    <w:rsid w:val="00A66166"/>
    <w:rsid w:val="00A67F82"/>
    <w:rsid w:val="00A701E4"/>
    <w:rsid w:val="00A702C8"/>
    <w:rsid w:val="00A70ABE"/>
    <w:rsid w:val="00A713A1"/>
    <w:rsid w:val="00A71534"/>
    <w:rsid w:val="00A718CB"/>
    <w:rsid w:val="00A724C6"/>
    <w:rsid w:val="00A727F5"/>
    <w:rsid w:val="00A72836"/>
    <w:rsid w:val="00A761F4"/>
    <w:rsid w:val="00A765F1"/>
    <w:rsid w:val="00A7670D"/>
    <w:rsid w:val="00A767ED"/>
    <w:rsid w:val="00A778F7"/>
    <w:rsid w:val="00A81958"/>
    <w:rsid w:val="00A82538"/>
    <w:rsid w:val="00A82962"/>
    <w:rsid w:val="00A8472D"/>
    <w:rsid w:val="00A84A00"/>
    <w:rsid w:val="00A8519E"/>
    <w:rsid w:val="00A855EC"/>
    <w:rsid w:val="00A8607A"/>
    <w:rsid w:val="00A91DC7"/>
    <w:rsid w:val="00A92382"/>
    <w:rsid w:val="00A93AEB"/>
    <w:rsid w:val="00A93BF6"/>
    <w:rsid w:val="00A9447F"/>
    <w:rsid w:val="00A945CD"/>
    <w:rsid w:val="00A96313"/>
    <w:rsid w:val="00A9649E"/>
    <w:rsid w:val="00A96B2D"/>
    <w:rsid w:val="00AA0185"/>
    <w:rsid w:val="00AA0D4F"/>
    <w:rsid w:val="00AA13C1"/>
    <w:rsid w:val="00AA2F39"/>
    <w:rsid w:val="00AA3155"/>
    <w:rsid w:val="00AA4E66"/>
    <w:rsid w:val="00AA5518"/>
    <w:rsid w:val="00AB0EB9"/>
    <w:rsid w:val="00AB16E3"/>
    <w:rsid w:val="00AB260B"/>
    <w:rsid w:val="00AB26E8"/>
    <w:rsid w:val="00AB3775"/>
    <w:rsid w:val="00AB3A58"/>
    <w:rsid w:val="00AB46EB"/>
    <w:rsid w:val="00AB66A4"/>
    <w:rsid w:val="00AB6C6A"/>
    <w:rsid w:val="00AB77F7"/>
    <w:rsid w:val="00AC00C2"/>
    <w:rsid w:val="00AC017F"/>
    <w:rsid w:val="00AC048C"/>
    <w:rsid w:val="00AC0A76"/>
    <w:rsid w:val="00AC1C83"/>
    <w:rsid w:val="00AC1DC9"/>
    <w:rsid w:val="00AC2015"/>
    <w:rsid w:val="00AC2AB7"/>
    <w:rsid w:val="00AC51BA"/>
    <w:rsid w:val="00AC525C"/>
    <w:rsid w:val="00AC54E2"/>
    <w:rsid w:val="00AC6B2E"/>
    <w:rsid w:val="00AC6C53"/>
    <w:rsid w:val="00AC6F25"/>
    <w:rsid w:val="00AC73DC"/>
    <w:rsid w:val="00AC7A87"/>
    <w:rsid w:val="00AC7D0C"/>
    <w:rsid w:val="00AD242A"/>
    <w:rsid w:val="00AD2CAA"/>
    <w:rsid w:val="00AD345F"/>
    <w:rsid w:val="00AD4077"/>
    <w:rsid w:val="00AD4730"/>
    <w:rsid w:val="00AD47A9"/>
    <w:rsid w:val="00AD4867"/>
    <w:rsid w:val="00AD4D8A"/>
    <w:rsid w:val="00AD4EF1"/>
    <w:rsid w:val="00AD53ED"/>
    <w:rsid w:val="00AD5AA8"/>
    <w:rsid w:val="00AD62E6"/>
    <w:rsid w:val="00AD7885"/>
    <w:rsid w:val="00AE0A82"/>
    <w:rsid w:val="00AE0B8C"/>
    <w:rsid w:val="00AE12D5"/>
    <w:rsid w:val="00AE266A"/>
    <w:rsid w:val="00AE4107"/>
    <w:rsid w:val="00AE6163"/>
    <w:rsid w:val="00AE6814"/>
    <w:rsid w:val="00AE6950"/>
    <w:rsid w:val="00AF042E"/>
    <w:rsid w:val="00AF0DD1"/>
    <w:rsid w:val="00AF1257"/>
    <w:rsid w:val="00AF3BC9"/>
    <w:rsid w:val="00AF47C4"/>
    <w:rsid w:val="00AF4F8E"/>
    <w:rsid w:val="00AF7646"/>
    <w:rsid w:val="00AF7A26"/>
    <w:rsid w:val="00B000AA"/>
    <w:rsid w:val="00B01429"/>
    <w:rsid w:val="00B014D1"/>
    <w:rsid w:val="00B01578"/>
    <w:rsid w:val="00B02E25"/>
    <w:rsid w:val="00B04B10"/>
    <w:rsid w:val="00B0630B"/>
    <w:rsid w:val="00B06C95"/>
    <w:rsid w:val="00B072C8"/>
    <w:rsid w:val="00B07C21"/>
    <w:rsid w:val="00B1060A"/>
    <w:rsid w:val="00B113DA"/>
    <w:rsid w:val="00B120DC"/>
    <w:rsid w:val="00B125B0"/>
    <w:rsid w:val="00B1278E"/>
    <w:rsid w:val="00B13470"/>
    <w:rsid w:val="00B15E93"/>
    <w:rsid w:val="00B1642E"/>
    <w:rsid w:val="00B16E43"/>
    <w:rsid w:val="00B20C8B"/>
    <w:rsid w:val="00B22DEB"/>
    <w:rsid w:val="00B25892"/>
    <w:rsid w:val="00B26917"/>
    <w:rsid w:val="00B27E8A"/>
    <w:rsid w:val="00B30B5C"/>
    <w:rsid w:val="00B30DAC"/>
    <w:rsid w:val="00B30DBE"/>
    <w:rsid w:val="00B310CF"/>
    <w:rsid w:val="00B3153D"/>
    <w:rsid w:val="00B3217E"/>
    <w:rsid w:val="00B3276D"/>
    <w:rsid w:val="00B3298A"/>
    <w:rsid w:val="00B34F74"/>
    <w:rsid w:val="00B35245"/>
    <w:rsid w:val="00B40C07"/>
    <w:rsid w:val="00B41DD7"/>
    <w:rsid w:val="00B426A7"/>
    <w:rsid w:val="00B42CF7"/>
    <w:rsid w:val="00B43507"/>
    <w:rsid w:val="00B43831"/>
    <w:rsid w:val="00B442E2"/>
    <w:rsid w:val="00B44FA3"/>
    <w:rsid w:val="00B459F1"/>
    <w:rsid w:val="00B45DFF"/>
    <w:rsid w:val="00B4629F"/>
    <w:rsid w:val="00B46CC9"/>
    <w:rsid w:val="00B46E5C"/>
    <w:rsid w:val="00B473E0"/>
    <w:rsid w:val="00B475A7"/>
    <w:rsid w:val="00B5082E"/>
    <w:rsid w:val="00B50980"/>
    <w:rsid w:val="00B5158D"/>
    <w:rsid w:val="00B53204"/>
    <w:rsid w:val="00B53B35"/>
    <w:rsid w:val="00B54690"/>
    <w:rsid w:val="00B54A31"/>
    <w:rsid w:val="00B54EB6"/>
    <w:rsid w:val="00B57707"/>
    <w:rsid w:val="00B60F89"/>
    <w:rsid w:val="00B63250"/>
    <w:rsid w:val="00B632B2"/>
    <w:rsid w:val="00B6391A"/>
    <w:rsid w:val="00B64545"/>
    <w:rsid w:val="00B65FC1"/>
    <w:rsid w:val="00B664D9"/>
    <w:rsid w:val="00B67DFC"/>
    <w:rsid w:val="00B703FB"/>
    <w:rsid w:val="00B705C3"/>
    <w:rsid w:val="00B70BC1"/>
    <w:rsid w:val="00B71189"/>
    <w:rsid w:val="00B7535A"/>
    <w:rsid w:val="00B756F9"/>
    <w:rsid w:val="00B77C08"/>
    <w:rsid w:val="00B80594"/>
    <w:rsid w:val="00B82703"/>
    <w:rsid w:val="00B8285C"/>
    <w:rsid w:val="00B83BF1"/>
    <w:rsid w:val="00B84296"/>
    <w:rsid w:val="00B8616F"/>
    <w:rsid w:val="00B86A11"/>
    <w:rsid w:val="00B91481"/>
    <w:rsid w:val="00B91942"/>
    <w:rsid w:val="00B92312"/>
    <w:rsid w:val="00B92AD2"/>
    <w:rsid w:val="00B92BBB"/>
    <w:rsid w:val="00B92D68"/>
    <w:rsid w:val="00B930C3"/>
    <w:rsid w:val="00B95351"/>
    <w:rsid w:val="00B969DA"/>
    <w:rsid w:val="00B97110"/>
    <w:rsid w:val="00B977DC"/>
    <w:rsid w:val="00BA10F4"/>
    <w:rsid w:val="00BA345A"/>
    <w:rsid w:val="00BA4C16"/>
    <w:rsid w:val="00BA514B"/>
    <w:rsid w:val="00BA615A"/>
    <w:rsid w:val="00BB00A4"/>
    <w:rsid w:val="00BB071F"/>
    <w:rsid w:val="00BB110C"/>
    <w:rsid w:val="00BB299D"/>
    <w:rsid w:val="00BB3135"/>
    <w:rsid w:val="00BB4589"/>
    <w:rsid w:val="00BB5A91"/>
    <w:rsid w:val="00BB64DF"/>
    <w:rsid w:val="00BB777C"/>
    <w:rsid w:val="00BC0C55"/>
    <w:rsid w:val="00BC1842"/>
    <w:rsid w:val="00BC1BE9"/>
    <w:rsid w:val="00BC393D"/>
    <w:rsid w:val="00BC54F2"/>
    <w:rsid w:val="00BC5DB0"/>
    <w:rsid w:val="00BC6158"/>
    <w:rsid w:val="00BC6201"/>
    <w:rsid w:val="00BC6A3E"/>
    <w:rsid w:val="00BC6DC7"/>
    <w:rsid w:val="00BC7911"/>
    <w:rsid w:val="00BC7D6E"/>
    <w:rsid w:val="00BD0EEE"/>
    <w:rsid w:val="00BD23DD"/>
    <w:rsid w:val="00BD45A8"/>
    <w:rsid w:val="00BD5B7A"/>
    <w:rsid w:val="00BD72A3"/>
    <w:rsid w:val="00BE0048"/>
    <w:rsid w:val="00BE0CBB"/>
    <w:rsid w:val="00BE1356"/>
    <w:rsid w:val="00BE1368"/>
    <w:rsid w:val="00BE2815"/>
    <w:rsid w:val="00BE289B"/>
    <w:rsid w:val="00BE3289"/>
    <w:rsid w:val="00BE4975"/>
    <w:rsid w:val="00BE4E10"/>
    <w:rsid w:val="00BE513D"/>
    <w:rsid w:val="00BE6E4F"/>
    <w:rsid w:val="00BE7448"/>
    <w:rsid w:val="00BF0EE7"/>
    <w:rsid w:val="00BF2BC6"/>
    <w:rsid w:val="00BF323A"/>
    <w:rsid w:val="00BF4E16"/>
    <w:rsid w:val="00BF4FA2"/>
    <w:rsid w:val="00BF553E"/>
    <w:rsid w:val="00BF5868"/>
    <w:rsid w:val="00BF6451"/>
    <w:rsid w:val="00BF76FB"/>
    <w:rsid w:val="00C002CE"/>
    <w:rsid w:val="00C0131C"/>
    <w:rsid w:val="00C01CC2"/>
    <w:rsid w:val="00C024F7"/>
    <w:rsid w:val="00C03AE0"/>
    <w:rsid w:val="00C04B37"/>
    <w:rsid w:val="00C05719"/>
    <w:rsid w:val="00C07101"/>
    <w:rsid w:val="00C1068C"/>
    <w:rsid w:val="00C115F8"/>
    <w:rsid w:val="00C122EB"/>
    <w:rsid w:val="00C12964"/>
    <w:rsid w:val="00C13E65"/>
    <w:rsid w:val="00C142BC"/>
    <w:rsid w:val="00C144AD"/>
    <w:rsid w:val="00C15129"/>
    <w:rsid w:val="00C2043D"/>
    <w:rsid w:val="00C22F8A"/>
    <w:rsid w:val="00C237A5"/>
    <w:rsid w:val="00C24FD0"/>
    <w:rsid w:val="00C26536"/>
    <w:rsid w:val="00C26B0A"/>
    <w:rsid w:val="00C276BE"/>
    <w:rsid w:val="00C2780C"/>
    <w:rsid w:val="00C27981"/>
    <w:rsid w:val="00C30C05"/>
    <w:rsid w:val="00C32717"/>
    <w:rsid w:val="00C33484"/>
    <w:rsid w:val="00C35FE5"/>
    <w:rsid w:val="00C40368"/>
    <w:rsid w:val="00C40979"/>
    <w:rsid w:val="00C42EE8"/>
    <w:rsid w:val="00C436F7"/>
    <w:rsid w:val="00C45578"/>
    <w:rsid w:val="00C46C7A"/>
    <w:rsid w:val="00C47B53"/>
    <w:rsid w:val="00C47CF3"/>
    <w:rsid w:val="00C47F35"/>
    <w:rsid w:val="00C50ADC"/>
    <w:rsid w:val="00C52CCA"/>
    <w:rsid w:val="00C52FAC"/>
    <w:rsid w:val="00C53D0F"/>
    <w:rsid w:val="00C5466C"/>
    <w:rsid w:val="00C56563"/>
    <w:rsid w:val="00C565AA"/>
    <w:rsid w:val="00C569CF"/>
    <w:rsid w:val="00C5750D"/>
    <w:rsid w:val="00C57E6E"/>
    <w:rsid w:val="00C606E7"/>
    <w:rsid w:val="00C6094B"/>
    <w:rsid w:val="00C637AC"/>
    <w:rsid w:val="00C63F10"/>
    <w:rsid w:val="00C645CD"/>
    <w:rsid w:val="00C66520"/>
    <w:rsid w:val="00C70CE3"/>
    <w:rsid w:val="00C7127B"/>
    <w:rsid w:val="00C71C0D"/>
    <w:rsid w:val="00C7269A"/>
    <w:rsid w:val="00C730D7"/>
    <w:rsid w:val="00C74EDD"/>
    <w:rsid w:val="00C7538B"/>
    <w:rsid w:val="00C761DF"/>
    <w:rsid w:val="00C80839"/>
    <w:rsid w:val="00C84E5F"/>
    <w:rsid w:val="00C87C81"/>
    <w:rsid w:val="00C92833"/>
    <w:rsid w:val="00C92C4D"/>
    <w:rsid w:val="00C94894"/>
    <w:rsid w:val="00C94C70"/>
    <w:rsid w:val="00CA12F1"/>
    <w:rsid w:val="00CA1721"/>
    <w:rsid w:val="00CA4A1E"/>
    <w:rsid w:val="00CA5CFF"/>
    <w:rsid w:val="00CA6F16"/>
    <w:rsid w:val="00CA7648"/>
    <w:rsid w:val="00CA7DBE"/>
    <w:rsid w:val="00CB16E6"/>
    <w:rsid w:val="00CB1BF9"/>
    <w:rsid w:val="00CB340C"/>
    <w:rsid w:val="00CB55F9"/>
    <w:rsid w:val="00CB5988"/>
    <w:rsid w:val="00CB6262"/>
    <w:rsid w:val="00CB6D92"/>
    <w:rsid w:val="00CC03B1"/>
    <w:rsid w:val="00CC11C8"/>
    <w:rsid w:val="00CC370D"/>
    <w:rsid w:val="00CC49E2"/>
    <w:rsid w:val="00CC68F7"/>
    <w:rsid w:val="00CC6D33"/>
    <w:rsid w:val="00CC7D51"/>
    <w:rsid w:val="00CD04DC"/>
    <w:rsid w:val="00CD2076"/>
    <w:rsid w:val="00CD23EA"/>
    <w:rsid w:val="00CD244C"/>
    <w:rsid w:val="00CD26E9"/>
    <w:rsid w:val="00CD3FF8"/>
    <w:rsid w:val="00CD47A0"/>
    <w:rsid w:val="00CD54E2"/>
    <w:rsid w:val="00CD6690"/>
    <w:rsid w:val="00CE0A87"/>
    <w:rsid w:val="00CE0D48"/>
    <w:rsid w:val="00CE2039"/>
    <w:rsid w:val="00CE2C5E"/>
    <w:rsid w:val="00CE3B2C"/>
    <w:rsid w:val="00CE4864"/>
    <w:rsid w:val="00CE5D7B"/>
    <w:rsid w:val="00CE6E9D"/>
    <w:rsid w:val="00CE766C"/>
    <w:rsid w:val="00CF04E0"/>
    <w:rsid w:val="00CF0B04"/>
    <w:rsid w:val="00CF0C2F"/>
    <w:rsid w:val="00CF246D"/>
    <w:rsid w:val="00CF2499"/>
    <w:rsid w:val="00CF2B50"/>
    <w:rsid w:val="00CF2EBE"/>
    <w:rsid w:val="00CF38BC"/>
    <w:rsid w:val="00CF5127"/>
    <w:rsid w:val="00CF67E2"/>
    <w:rsid w:val="00CF6870"/>
    <w:rsid w:val="00CF7009"/>
    <w:rsid w:val="00CF76F3"/>
    <w:rsid w:val="00D0158E"/>
    <w:rsid w:val="00D01C53"/>
    <w:rsid w:val="00D029BE"/>
    <w:rsid w:val="00D04B76"/>
    <w:rsid w:val="00D06E15"/>
    <w:rsid w:val="00D079C5"/>
    <w:rsid w:val="00D07C2F"/>
    <w:rsid w:val="00D12253"/>
    <w:rsid w:val="00D1342A"/>
    <w:rsid w:val="00D14D95"/>
    <w:rsid w:val="00D150A7"/>
    <w:rsid w:val="00D15935"/>
    <w:rsid w:val="00D16AA5"/>
    <w:rsid w:val="00D21CEF"/>
    <w:rsid w:val="00D22744"/>
    <w:rsid w:val="00D242AE"/>
    <w:rsid w:val="00D24CA0"/>
    <w:rsid w:val="00D25C5E"/>
    <w:rsid w:val="00D26C11"/>
    <w:rsid w:val="00D30078"/>
    <w:rsid w:val="00D309E8"/>
    <w:rsid w:val="00D311B7"/>
    <w:rsid w:val="00D31520"/>
    <w:rsid w:val="00D32C48"/>
    <w:rsid w:val="00D33684"/>
    <w:rsid w:val="00D33B10"/>
    <w:rsid w:val="00D358E4"/>
    <w:rsid w:val="00D361BE"/>
    <w:rsid w:val="00D36618"/>
    <w:rsid w:val="00D372B1"/>
    <w:rsid w:val="00D3756F"/>
    <w:rsid w:val="00D37E9E"/>
    <w:rsid w:val="00D426BE"/>
    <w:rsid w:val="00D42EC0"/>
    <w:rsid w:val="00D43151"/>
    <w:rsid w:val="00D4368E"/>
    <w:rsid w:val="00D448E0"/>
    <w:rsid w:val="00D513E3"/>
    <w:rsid w:val="00D51B33"/>
    <w:rsid w:val="00D523EF"/>
    <w:rsid w:val="00D52A37"/>
    <w:rsid w:val="00D534B6"/>
    <w:rsid w:val="00D53DBD"/>
    <w:rsid w:val="00D61976"/>
    <w:rsid w:val="00D62E3B"/>
    <w:rsid w:val="00D64CBB"/>
    <w:rsid w:val="00D65A98"/>
    <w:rsid w:val="00D65C19"/>
    <w:rsid w:val="00D67AEB"/>
    <w:rsid w:val="00D703FB"/>
    <w:rsid w:val="00D70BC1"/>
    <w:rsid w:val="00D733BF"/>
    <w:rsid w:val="00D7542B"/>
    <w:rsid w:val="00D768C8"/>
    <w:rsid w:val="00D76DF4"/>
    <w:rsid w:val="00D77CB4"/>
    <w:rsid w:val="00D84001"/>
    <w:rsid w:val="00D850BA"/>
    <w:rsid w:val="00D857DB"/>
    <w:rsid w:val="00D861D0"/>
    <w:rsid w:val="00D86925"/>
    <w:rsid w:val="00D86A33"/>
    <w:rsid w:val="00D90332"/>
    <w:rsid w:val="00D90AFF"/>
    <w:rsid w:val="00D91A3B"/>
    <w:rsid w:val="00D91B4D"/>
    <w:rsid w:val="00D91C01"/>
    <w:rsid w:val="00D921FA"/>
    <w:rsid w:val="00D92C6D"/>
    <w:rsid w:val="00D938F9"/>
    <w:rsid w:val="00D964D0"/>
    <w:rsid w:val="00D96655"/>
    <w:rsid w:val="00D96BE4"/>
    <w:rsid w:val="00D96CFA"/>
    <w:rsid w:val="00DA04DF"/>
    <w:rsid w:val="00DA2AC0"/>
    <w:rsid w:val="00DA3185"/>
    <w:rsid w:val="00DA4642"/>
    <w:rsid w:val="00DA5B87"/>
    <w:rsid w:val="00DB0224"/>
    <w:rsid w:val="00DB0697"/>
    <w:rsid w:val="00DB0E0A"/>
    <w:rsid w:val="00DB1371"/>
    <w:rsid w:val="00DB22C2"/>
    <w:rsid w:val="00DB3107"/>
    <w:rsid w:val="00DB34AB"/>
    <w:rsid w:val="00DB7F6A"/>
    <w:rsid w:val="00DC0672"/>
    <w:rsid w:val="00DC3DD9"/>
    <w:rsid w:val="00DC4CA0"/>
    <w:rsid w:val="00DC53EC"/>
    <w:rsid w:val="00DC5BE8"/>
    <w:rsid w:val="00DC5BE9"/>
    <w:rsid w:val="00DC64B5"/>
    <w:rsid w:val="00DC651D"/>
    <w:rsid w:val="00DC69EC"/>
    <w:rsid w:val="00DD093B"/>
    <w:rsid w:val="00DD596F"/>
    <w:rsid w:val="00DD7F90"/>
    <w:rsid w:val="00DE089D"/>
    <w:rsid w:val="00DE2C89"/>
    <w:rsid w:val="00DE2FC0"/>
    <w:rsid w:val="00DE38D1"/>
    <w:rsid w:val="00DE57A1"/>
    <w:rsid w:val="00DE57A8"/>
    <w:rsid w:val="00DE608A"/>
    <w:rsid w:val="00DE75D6"/>
    <w:rsid w:val="00DE7941"/>
    <w:rsid w:val="00DF388E"/>
    <w:rsid w:val="00DF3F09"/>
    <w:rsid w:val="00DF4BAF"/>
    <w:rsid w:val="00DF50E8"/>
    <w:rsid w:val="00DF6756"/>
    <w:rsid w:val="00DF74EA"/>
    <w:rsid w:val="00DF7708"/>
    <w:rsid w:val="00E004B5"/>
    <w:rsid w:val="00E0075B"/>
    <w:rsid w:val="00E041C9"/>
    <w:rsid w:val="00E04231"/>
    <w:rsid w:val="00E04CDE"/>
    <w:rsid w:val="00E050B0"/>
    <w:rsid w:val="00E06F90"/>
    <w:rsid w:val="00E07407"/>
    <w:rsid w:val="00E1191C"/>
    <w:rsid w:val="00E11C94"/>
    <w:rsid w:val="00E133FC"/>
    <w:rsid w:val="00E14770"/>
    <w:rsid w:val="00E14772"/>
    <w:rsid w:val="00E16929"/>
    <w:rsid w:val="00E21F9E"/>
    <w:rsid w:val="00E2235C"/>
    <w:rsid w:val="00E22B14"/>
    <w:rsid w:val="00E2453E"/>
    <w:rsid w:val="00E25419"/>
    <w:rsid w:val="00E27F38"/>
    <w:rsid w:val="00E3006C"/>
    <w:rsid w:val="00E30544"/>
    <w:rsid w:val="00E3064B"/>
    <w:rsid w:val="00E3397C"/>
    <w:rsid w:val="00E36A35"/>
    <w:rsid w:val="00E40AA7"/>
    <w:rsid w:val="00E40B20"/>
    <w:rsid w:val="00E40E0A"/>
    <w:rsid w:val="00E41136"/>
    <w:rsid w:val="00E4133E"/>
    <w:rsid w:val="00E432CC"/>
    <w:rsid w:val="00E43ADD"/>
    <w:rsid w:val="00E43EF0"/>
    <w:rsid w:val="00E4474B"/>
    <w:rsid w:val="00E45E33"/>
    <w:rsid w:val="00E4684F"/>
    <w:rsid w:val="00E51035"/>
    <w:rsid w:val="00E52A9F"/>
    <w:rsid w:val="00E53C4C"/>
    <w:rsid w:val="00E540B4"/>
    <w:rsid w:val="00E563B5"/>
    <w:rsid w:val="00E57887"/>
    <w:rsid w:val="00E57FB0"/>
    <w:rsid w:val="00E60659"/>
    <w:rsid w:val="00E611C7"/>
    <w:rsid w:val="00E626A4"/>
    <w:rsid w:val="00E63002"/>
    <w:rsid w:val="00E6342D"/>
    <w:rsid w:val="00E638EF"/>
    <w:rsid w:val="00E6405A"/>
    <w:rsid w:val="00E650E3"/>
    <w:rsid w:val="00E65C86"/>
    <w:rsid w:val="00E71340"/>
    <w:rsid w:val="00E71D64"/>
    <w:rsid w:val="00E72861"/>
    <w:rsid w:val="00E74052"/>
    <w:rsid w:val="00E75545"/>
    <w:rsid w:val="00E77626"/>
    <w:rsid w:val="00E812DB"/>
    <w:rsid w:val="00E816CE"/>
    <w:rsid w:val="00E81F03"/>
    <w:rsid w:val="00E820DC"/>
    <w:rsid w:val="00E83890"/>
    <w:rsid w:val="00E86182"/>
    <w:rsid w:val="00E903F8"/>
    <w:rsid w:val="00E904B3"/>
    <w:rsid w:val="00E910FD"/>
    <w:rsid w:val="00E91EE9"/>
    <w:rsid w:val="00E92601"/>
    <w:rsid w:val="00E936D2"/>
    <w:rsid w:val="00E944B3"/>
    <w:rsid w:val="00E94A1B"/>
    <w:rsid w:val="00E95698"/>
    <w:rsid w:val="00E957CB"/>
    <w:rsid w:val="00EA04BB"/>
    <w:rsid w:val="00EA0DA2"/>
    <w:rsid w:val="00EA0F23"/>
    <w:rsid w:val="00EA1DA4"/>
    <w:rsid w:val="00EA41ED"/>
    <w:rsid w:val="00EA44AF"/>
    <w:rsid w:val="00EA7309"/>
    <w:rsid w:val="00EA7DCA"/>
    <w:rsid w:val="00EB0948"/>
    <w:rsid w:val="00EB1EDF"/>
    <w:rsid w:val="00EB23F9"/>
    <w:rsid w:val="00EB3BDF"/>
    <w:rsid w:val="00EB3BF1"/>
    <w:rsid w:val="00EB42FF"/>
    <w:rsid w:val="00EB4B2F"/>
    <w:rsid w:val="00EB57F5"/>
    <w:rsid w:val="00EB5E58"/>
    <w:rsid w:val="00EB79C8"/>
    <w:rsid w:val="00EB7AC8"/>
    <w:rsid w:val="00EC0D25"/>
    <w:rsid w:val="00EC18A8"/>
    <w:rsid w:val="00EC4681"/>
    <w:rsid w:val="00EC48BB"/>
    <w:rsid w:val="00EC4D11"/>
    <w:rsid w:val="00EC51A4"/>
    <w:rsid w:val="00EC52B0"/>
    <w:rsid w:val="00ED06D8"/>
    <w:rsid w:val="00ED0790"/>
    <w:rsid w:val="00ED11AA"/>
    <w:rsid w:val="00ED12D8"/>
    <w:rsid w:val="00ED180C"/>
    <w:rsid w:val="00ED397E"/>
    <w:rsid w:val="00ED61CB"/>
    <w:rsid w:val="00EE1240"/>
    <w:rsid w:val="00EE40F1"/>
    <w:rsid w:val="00EE5680"/>
    <w:rsid w:val="00EE69F2"/>
    <w:rsid w:val="00EE71D7"/>
    <w:rsid w:val="00EF005B"/>
    <w:rsid w:val="00EF08FB"/>
    <w:rsid w:val="00EF0F46"/>
    <w:rsid w:val="00EF1362"/>
    <w:rsid w:val="00EF1C82"/>
    <w:rsid w:val="00EF4908"/>
    <w:rsid w:val="00EF5972"/>
    <w:rsid w:val="00EF6A8F"/>
    <w:rsid w:val="00EF6D4B"/>
    <w:rsid w:val="00EF70EC"/>
    <w:rsid w:val="00EF7161"/>
    <w:rsid w:val="00EF732B"/>
    <w:rsid w:val="00EF7488"/>
    <w:rsid w:val="00F0381E"/>
    <w:rsid w:val="00F03E98"/>
    <w:rsid w:val="00F0440D"/>
    <w:rsid w:val="00F0516B"/>
    <w:rsid w:val="00F070BA"/>
    <w:rsid w:val="00F07C4A"/>
    <w:rsid w:val="00F07DF2"/>
    <w:rsid w:val="00F1213C"/>
    <w:rsid w:val="00F127BA"/>
    <w:rsid w:val="00F12AD4"/>
    <w:rsid w:val="00F13098"/>
    <w:rsid w:val="00F13324"/>
    <w:rsid w:val="00F13970"/>
    <w:rsid w:val="00F141D7"/>
    <w:rsid w:val="00F14641"/>
    <w:rsid w:val="00F15234"/>
    <w:rsid w:val="00F17A69"/>
    <w:rsid w:val="00F212E8"/>
    <w:rsid w:val="00F2394B"/>
    <w:rsid w:val="00F23F34"/>
    <w:rsid w:val="00F243E6"/>
    <w:rsid w:val="00F24528"/>
    <w:rsid w:val="00F246AE"/>
    <w:rsid w:val="00F25837"/>
    <w:rsid w:val="00F263E4"/>
    <w:rsid w:val="00F2688C"/>
    <w:rsid w:val="00F32BD0"/>
    <w:rsid w:val="00F32F33"/>
    <w:rsid w:val="00F33D77"/>
    <w:rsid w:val="00F3421F"/>
    <w:rsid w:val="00F34AF2"/>
    <w:rsid w:val="00F34C2C"/>
    <w:rsid w:val="00F35CFE"/>
    <w:rsid w:val="00F36B81"/>
    <w:rsid w:val="00F403C8"/>
    <w:rsid w:val="00F406B2"/>
    <w:rsid w:val="00F40F9E"/>
    <w:rsid w:val="00F4113F"/>
    <w:rsid w:val="00F439DF"/>
    <w:rsid w:val="00F43A26"/>
    <w:rsid w:val="00F45DC6"/>
    <w:rsid w:val="00F474C1"/>
    <w:rsid w:val="00F50220"/>
    <w:rsid w:val="00F51035"/>
    <w:rsid w:val="00F519E1"/>
    <w:rsid w:val="00F524AA"/>
    <w:rsid w:val="00F526F9"/>
    <w:rsid w:val="00F533ED"/>
    <w:rsid w:val="00F53A26"/>
    <w:rsid w:val="00F5591B"/>
    <w:rsid w:val="00F55DE1"/>
    <w:rsid w:val="00F55F7A"/>
    <w:rsid w:val="00F56504"/>
    <w:rsid w:val="00F6114B"/>
    <w:rsid w:val="00F61C2B"/>
    <w:rsid w:val="00F6269B"/>
    <w:rsid w:val="00F634DD"/>
    <w:rsid w:val="00F63E05"/>
    <w:rsid w:val="00F64A9B"/>
    <w:rsid w:val="00F65F04"/>
    <w:rsid w:val="00F678BC"/>
    <w:rsid w:val="00F70341"/>
    <w:rsid w:val="00F70982"/>
    <w:rsid w:val="00F71672"/>
    <w:rsid w:val="00F72062"/>
    <w:rsid w:val="00F72DCF"/>
    <w:rsid w:val="00F73C3E"/>
    <w:rsid w:val="00F747E8"/>
    <w:rsid w:val="00F74A7D"/>
    <w:rsid w:val="00F75203"/>
    <w:rsid w:val="00F76077"/>
    <w:rsid w:val="00F769A7"/>
    <w:rsid w:val="00F773DA"/>
    <w:rsid w:val="00F80292"/>
    <w:rsid w:val="00F82DE5"/>
    <w:rsid w:val="00F82E7E"/>
    <w:rsid w:val="00F83B26"/>
    <w:rsid w:val="00F846DE"/>
    <w:rsid w:val="00F84704"/>
    <w:rsid w:val="00F84CDE"/>
    <w:rsid w:val="00F85229"/>
    <w:rsid w:val="00F85661"/>
    <w:rsid w:val="00F86AE4"/>
    <w:rsid w:val="00F86F93"/>
    <w:rsid w:val="00F91740"/>
    <w:rsid w:val="00F92806"/>
    <w:rsid w:val="00F92E81"/>
    <w:rsid w:val="00F93FE7"/>
    <w:rsid w:val="00F94350"/>
    <w:rsid w:val="00F952A7"/>
    <w:rsid w:val="00F9640E"/>
    <w:rsid w:val="00F97D5F"/>
    <w:rsid w:val="00FA14B4"/>
    <w:rsid w:val="00FA1AD9"/>
    <w:rsid w:val="00FA1F74"/>
    <w:rsid w:val="00FA3DCF"/>
    <w:rsid w:val="00FA5335"/>
    <w:rsid w:val="00FA70D6"/>
    <w:rsid w:val="00FA7F3B"/>
    <w:rsid w:val="00FB1843"/>
    <w:rsid w:val="00FB24C4"/>
    <w:rsid w:val="00FB38E5"/>
    <w:rsid w:val="00FB3F12"/>
    <w:rsid w:val="00FB4FB9"/>
    <w:rsid w:val="00FB5DE4"/>
    <w:rsid w:val="00FB6505"/>
    <w:rsid w:val="00FB7337"/>
    <w:rsid w:val="00FB783A"/>
    <w:rsid w:val="00FB783B"/>
    <w:rsid w:val="00FC0114"/>
    <w:rsid w:val="00FC09B6"/>
    <w:rsid w:val="00FC12A3"/>
    <w:rsid w:val="00FC153E"/>
    <w:rsid w:val="00FC20A8"/>
    <w:rsid w:val="00FC28E4"/>
    <w:rsid w:val="00FC68D9"/>
    <w:rsid w:val="00FC6B64"/>
    <w:rsid w:val="00FC6C3A"/>
    <w:rsid w:val="00FC7B44"/>
    <w:rsid w:val="00FD1721"/>
    <w:rsid w:val="00FD1A0D"/>
    <w:rsid w:val="00FD3F00"/>
    <w:rsid w:val="00FD4CB6"/>
    <w:rsid w:val="00FD5723"/>
    <w:rsid w:val="00FD6FFB"/>
    <w:rsid w:val="00FD725B"/>
    <w:rsid w:val="00FD7AEF"/>
    <w:rsid w:val="00FD7DB3"/>
    <w:rsid w:val="00FD7E02"/>
    <w:rsid w:val="00FD7FA3"/>
    <w:rsid w:val="00FE2E00"/>
    <w:rsid w:val="00FE31C6"/>
    <w:rsid w:val="00FE553D"/>
    <w:rsid w:val="00FE55EE"/>
    <w:rsid w:val="00FE7036"/>
    <w:rsid w:val="00FE7742"/>
    <w:rsid w:val="00FE7E8E"/>
    <w:rsid w:val="00FF002C"/>
    <w:rsid w:val="00FF0BAE"/>
    <w:rsid w:val="00FF133E"/>
    <w:rsid w:val="00FF29B9"/>
    <w:rsid w:val="00FF3A87"/>
    <w:rsid w:val="00FF44B2"/>
    <w:rsid w:val="00FF6397"/>
    <w:rsid w:val="00FF6B51"/>
    <w:rsid w:val="5769735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rules v:ext="edit">
        <o:r id="V:Rule1" type="connector" idref="#_x0000_s2060"/>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Document Map"/>
    <w:basedOn w:val="1"/>
    <w:link w:val="11"/>
    <w:semiHidden/>
    <w:unhideWhenUsed/>
    <w:qFormat/>
    <w:uiPriority w:val="99"/>
    <w:rPr>
      <w:rFonts w:ascii="宋体" w:eastAsia="宋体"/>
      <w:sz w:val="18"/>
      <w:szCs w:val="18"/>
    </w:rPr>
  </w:style>
  <w:style w:type="paragraph" w:styleId="3">
    <w:name w:val="Balloon Text"/>
    <w:basedOn w:val="1"/>
    <w:link w:val="10"/>
    <w:semiHidden/>
    <w:unhideWhenUsed/>
    <w:qFormat/>
    <w:uiPriority w:val="99"/>
    <w:rPr>
      <w:sz w:val="18"/>
      <w:szCs w:val="18"/>
    </w:rPr>
  </w:style>
  <w:style w:type="paragraph" w:styleId="4">
    <w:name w:val="footer"/>
    <w:basedOn w:val="1"/>
    <w:link w:val="9"/>
    <w:semiHidden/>
    <w:unhideWhenUsed/>
    <w:uiPriority w:val="99"/>
    <w:pPr>
      <w:tabs>
        <w:tab w:val="center" w:pos="4153"/>
        <w:tab w:val="right" w:pos="8306"/>
      </w:tabs>
      <w:snapToGrid w:val="0"/>
      <w:jc w:val="left"/>
    </w:pPr>
    <w:rPr>
      <w:sz w:val="18"/>
      <w:szCs w:val="18"/>
    </w:rPr>
  </w:style>
  <w:style w:type="paragraph" w:styleId="5">
    <w:name w:val="header"/>
    <w:basedOn w:val="1"/>
    <w:link w:val="8"/>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8">
    <w:name w:val="页眉 Char"/>
    <w:basedOn w:val="7"/>
    <w:link w:val="5"/>
    <w:semiHidden/>
    <w:uiPriority w:val="99"/>
    <w:rPr>
      <w:sz w:val="18"/>
      <w:szCs w:val="18"/>
    </w:rPr>
  </w:style>
  <w:style w:type="character" w:customStyle="1" w:styleId="9">
    <w:name w:val="页脚 Char"/>
    <w:basedOn w:val="7"/>
    <w:link w:val="4"/>
    <w:semiHidden/>
    <w:qFormat/>
    <w:uiPriority w:val="99"/>
    <w:rPr>
      <w:sz w:val="18"/>
      <w:szCs w:val="18"/>
    </w:rPr>
  </w:style>
  <w:style w:type="character" w:customStyle="1" w:styleId="10">
    <w:name w:val="批注框文本 Char"/>
    <w:basedOn w:val="7"/>
    <w:link w:val="3"/>
    <w:semiHidden/>
    <w:qFormat/>
    <w:uiPriority w:val="99"/>
    <w:rPr>
      <w:sz w:val="18"/>
      <w:szCs w:val="18"/>
    </w:rPr>
  </w:style>
  <w:style w:type="character" w:customStyle="1" w:styleId="11">
    <w:name w:val="文档结构图 Char"/>
    <w:basedOn w:val="7"/>
    <w:link w:val="2"/>
    <w:semiHidden/>
    <w:qFormat/>
    <w:uiPriority w:val="99"/>
    <w:rPr>
      <w:rFonts w:ascii="宋体" w:eastAsia="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60"/>
    <customShpInfo spid="_x0000_s2054"/>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6B98AA-18F7-49A9-844F-2B7BAF1AB837}">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5</Pages>
  <Words>77</Words>
  <Characters>439</Characters>
  <Lines>3</Lines>
  <Paragraphs>1</Paragraphs>
  <TotalTime>0</TotalTime>
  <ScaleCrop>false</ScaleCrop>
  <LinksUpToDate>false</LinksUpToDate>
  <CharactersWithSpaces>515</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2019-09-12T08:51:00Z</dcterms:created>
  <dc:creator>罗嘉明</dc:creator>
  <cp:lastModifiedBy>小圆</cp:lastModifiedBy>
  <dcterms:modified xsi:type="dcterms:W3CDTF">2019-09-16T01:56:57Z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